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603F" w:rsidRPr="00653D02" w:rsidRDefault="00CF603F" w:rsidP="00CF603F">
      <w:pPr>
        <w:pStyle w:val="3"/>
        <w:ind w:left="1202"/>
        <w:rPr>
          <w:rFonts w:ascii="Arial" w:hAnsi="Arial"/>
        </w:rPr>
      </w:pPr>
      <w:bookmarkStart w:id="0" w:name="_Toc513648142"/>
      <w:bookmarkStart w:id="1" w:name="_Toc27385594"/>
      <w:r w:rsidRPr="00653D02">
        <w:rPr>
          <w:rFonts w:ascii="Arial" w:hAnsi="Arial"/>
        </w:rPr>
        <w:t>專案執行規劃</w:t>
      </w:r>
      <w:bookmarkEnd w:id="0"/>
      <w:bookmarkEnd w:id="1"/>
      <w:r w:rsidR="00A447BB">
        <w:rPr>
          <w:rFonts w:ascii="Arial" w:hAnsi="Arial" w:hint="eastAsia"/>
        </w:rPr>
        <w:t>(</w:t>
      </w:r>
      <w:r w:rsidR="00A447BB">
        <w:rPr>
          <w:rFonts w:ascii="Arial" w:hAnsi="Arial"/>
        </w:rPr>
        <w:t>7/30</w:t>
      </w:r>
      <w:r w:rsidR="00A447BB">
        <w:rPr>
          <w:rFonts w:ascii="Arial" w:hAnsi="Arial" w:hint="eastAsia"/>
        </w:rPr>
        <w:t>期中，</w:t>
      </w:r>
      <w:r w:rsidR="00A447BB">
        <w:rPr>
          <w:rFonts w:ascii="Arial" w:hAnsi="Arial" w:hint="eastAsia"/>
        </w:rPr>
        <w:t>11/15</w:t>
      </w:r>
      <w:r w:rsidR="00A447BB">
        <w:rPr>
          <w:rFonts w:ascii="Arial" w:hAnsi="Arial" w:hint="eastAsia"/>
        </w:rPr>
        <w:t>完成開發</w:t>
      </w:r>
      <w:r w:rsidR="00A447BB">
        <w:rPr>
          <w:rFonts w:ascii="Arial" w:hAnsi="Arial" w:hint="eastAsia"/>
        </w:rPr>
        <w:t>)</w:t>
      </w:r>
      <w:bookmarkStart w:id="2" w:name="_GoBack"/>
      <w:bookmarkEnd w:id="2"/>
    </w:p>
    <w:p w:rsidR="00CF603F" w:rsidRPr="00653D02" w:rsidRDefault="00CF603F" w:rsidP="00CF603F">
      <w:pPr>
        <w:spacing w:line="360" w:lineRule="auto"/>
        <w:ind w:firstLineChars="202" w:firstLine="566"/>
        <w:jc w:val="both"/>
        <w:rPr>
          <w:rFonts w:ascii="Arial" w:eastAsia="標楷體" w:hAnsi="Arial"/>
          <w:sz w:val="28"/>
          <w:szCs w:val="28"/>
        </w:rPr>
      </w:pPr>
      <w:r w:rsidRPr="00653D02">
        <w:rPr>
          <w:rFonts w:ascii="Arial" w:eastAsia="標楷體" w:hAnsi="Arial"/>
          <w:sz w:val="28"/>
          <w:szCs w:val="28"/>
        </w:rPr>
        <w:t>根據需求說明書團隊提出的建議規劃分別如下：</w:t>
      </w:r>
    </w:p>
    <w:p w:rsidR="00CF603F" w:rsidRDefault="00CF603F" w:rsidP="00CF603F">
      <w:pPr>
        <w:pStyle w:val="14"/>
        <w:numPr>
          <w:ilvl w:val="0"/>
          <w:numId w:val="6"/>
        </w:numPr>
        <w:spacing w:after="180"/>
        <w:ind w:leftChars="400" w:left="1442" w:hanging="482"/>
        <w:rPr>
          <w:rFonts w:ascii="Arial" w:hAnsi="Arial"/>
        </w:rPr>
      </w:pPr>
      <w:r w:rsidRPr="00F10EDA">
        <w:rPr>
          <w:rFonts w:ascii="Arial" w:hAnsi="Arial" w:hint="eastAsia"/>
        </w:rPr>
        <w:t>優化後台功能</w:t>
      </w:r>
      <w:r>
        <w:rPr>
          <w:rFonts w:ascii="Arial" w:hAnsi="Arial" w:hint="eastAsia"/>
        </w:rPr>
        <w:t>：</w:t>
      </w:r>
    </w:p>
    <w:p w:rsidR="00CF603F" w:rsidRPr="00F10EDA" w:rsidRDefault="00CF603F" w:rsidP="00CF603F">
      <w:pPr>
        <w:pStyle w:val="14"/>
        <w:numPr>
          <w:ilvl w:val="0"/>
          <w:numId w:val="0"/>
        </w:numPr>
        <w:spacing w:after="180"/>
        <w:ind w:left="1440"/>
        <w:outlineLvl w:val="9"/>
        <w:rPr>
          <w:rFonts w:ascii="Arial" w:hAnsi="Arial"/>
        </w:rPr>
      </w:pPr>
      <w:r>
        <w:rPr>
          <w:rFonts w:ascii="Arial" w:hAnsi="Arial" w:hint="eastAsia"/>
        </w:rPr>
        <w:t>本系統於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08</w:t>
      </w:r>
      <w:r>
        <w:rPr>
          <w:rFonts w:ascii="Arial" w:hAnsi="Arial" w:hint="eastAsia"/>
        </w:rPr>
        <w:t>年啟用電子發證功能，傳統紙本發證功能於證書列印後，寄送紙本郵件通知學員，於電子發證功能啟用後，調整系統於發證後，自動寄送通知予學員，同時產出學員證書清冊列表；</w:t>
      </w:r>
      <w:r>
        <w:rPr>
          <w:rFonts w:hint="eastAsia"/>
        </w:rPr>
        <w:t>配合自</w:t>
      </w:r>
      <w:r w:rsidRPr="00B179BB">
        <w:rPr>
          <w:rFonts w:hint="eastAsia"/>
        </w:rPr>
        <w:t>動發信功能</w:t>
      </w:r>
      <w:r>
        <w:rPr>
          <w:rFonts w:hint="eastAsia"/>
        </w:rPr>
        <w:t>，採購可供大量發信平台，經由平台</w:t>
      </w:r>
      <w:r>
        <w:rPr>
          <w:rFonts w:hint="eastAsia"/>
        </w:rPr>
        <w:t>API</w:t>
      </w:r>
      <w:r>
        <w:rPr>
          <w:rFonts w:hint="eastAsia"/>
        </w:rPr>
        <w:t>介接功能，自動送信件。</w:t>
      </w:r>
    </w:p>
    <w:p w:rsidR="00CF603F" w:rsidRPr="00635392" w:rsidRDefault="00CF603F" w:rsidP="00CF603F">
      <w:pPr>
        <w:pStyle w:val="15"/>
        <w:numPr>
          <w:ilvl w:val="0"/>
          <w:numId w:val="7"/>
        </w:numPr>
        <w:ind w:leftChars="500" w:left="1682" w:hanging="482"/>
      </w:pPr>
      <w:r w:rsidRPr="00635392">
        <w:rPr>
          <w:rFonts w:hint="eastAsia"/>
        </w:rPr>
        <w:t>配合署於電子發證後由系統自動以電子郵件通知。</w:t>
      </w:r>
    </w:p>
    <w:p w:rsidR="00CF603F" w:rsidRDefault="00CF603F" w:rsidP="00CF603F">
      <w:pPr>
        <w:pStyle w:val="15"/>
        <w:ind w:left="1540"/>
      </w:pPr>
      <w:r w:rsidRPr="00635392">
        <w:rPr>
          <w:rFonts w:hint="eastAsia"/>
        </w:rPr>
        <w:t>證書審核領證後，於管理者端產生學員證書字號清冊列表。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r>
        <w:rPr>
          <w:noProof/>
        </w:rPr>
        <w:drawing>
          <wp:inline distT="0" distB="0" distL="0" distR="0" wp14:anchorId="733C9934" wp14:editId="76CE4664">
            <wp:extent cx="5780598" cy="392936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90" cy="3939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bookmarkStart w:id="3" w:name="_Toc28339366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10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、電子發證後自動發信及產生清單功能圖</w:t>
      </w:r>
      <w:bookmarkEnd w:id="3"/>
    </w:p>
    <w:p w:rsidR="00CF603F" w:rsidRDefault="00CF603F" w:rsidP="00CF603F">
      <w:pPr>
        <w:pStyle w:val="ABC"/>
        <w:numPr>
          <w:ilvl w:val="0"/>
          <w:numId w:val="0"/>
        </w:numPr>
        <w:ind w:right="0"/>
        <w:jc w:val="center"/>
        <w:outlineLvl w:val="9"/>
      </w:pPr>
      <w:r>
        <w:rPr>
          <w:noProof/>
        </w:rPr>
        <w:lastRenderedPageBreak/>
        <w:drawing>
          <wp:inline distT="0" distB="0" distL="0" distR="0" wp14:anchorId="626F56BF" wp14:editId="645FD74B">
            <wp:extent cx="5605669" cy="3324621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242" cy="3330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ABC"/>
        <w:numPr>
          <w:ilvl w:val="0"/>
          <w:numId w:val="0"/>
        </w:numPr>
        <w:ind w:left="1259" w:hanging="357"/>
        <w:jc w:val="center"/>
        <w:outlineLvl w:val="9"/>
      </w:pPr>
      <w:bookmarkStart w:id="4" w:name="_Toc28339367"/>
      <w:r>
        <w:rPr>
          <w:rFonts w:hint="eastAsia"/>
        </w:rPr>
        <w:t>圖</w:t>
      </w:r>
      <w:r w:rsidRPr="00653D02">
        <w:rPr>
          <w:rFonts w:ascii="Arial" w:hAnsi="Arial"/>
          <w:szCs w:val="28"/>
        </w:rPr>
        <w:fldChar w:fldCharType="begin"/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 w:hint="eastAsia"/>
          <w:szCs w:val="28"/>
        </w:rPr>
        <w:instrText xml:space="preserve">SEQ </w:instrText>
      </w:r>
      <w:r w:rsidRPr="00653D02">
        <w:rPr>
          <w:rFonts w:ascii="Arial" w:hAnsi="Arial" w:hint="eastAsia"/>
          <w:szCs w:val="28"/>
        </w:rPr>
        <w:instrText>圖表</w:instrText>
      </w:r>
      <w:r w:rsidRPr="00653D02">
        <w:rPr>
          <w:rFonts w:ascii="Arial" w:hAnsi="Arial" w:hint="eastAsia"/>
          <w:szCs w:val="28"/>
        </w:rPr>
        <w:instrText xml:space="preserve"> \* ARABIC</w:instrText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/>
          <w:szCs w:val="28"/>
        </w:rPr>
        <w:fldChar w:fldCharType="separate"/>
      </w:r>
      <w:r>
        <w:rPr>
          <w:rFonts w:ascii="Arial" w:hAnsi="Arial"/>
          <w:noProof/>
          <w:szCs w:val="28"/>
        </w:rPr>
        <w:t>11</w:t>
      </w:r>
      <w:r w:rsidRPr="00653D02">
        <w:rPr>
          <w:rFonts w:ascii="Arial" w:hAnsi="Arial"/>
          <w:szCs w:val="28"/>
        </w:rPr>
        <w:fldChar w:fldCharType="end"/>
      </w:r>
      <w:r>
        <w:rPr>
          <w:rFonts w:hint="eastAsia"/>
        </w:rPr>
        <w:t>、自動發信平台圖</w:t>
      </w:r>
      <w:bookmarkEnd w:id="4"/>
    </w:p>
    <w:p w:rsidR="00CF603F" w:rsidRDefault="00CF603F" w:rsidP="00CF603F">
      <w:pPr>
        <w:pStyle w:val="ABC"/>
        <w:numPr>
          <w:ilvl w:val="0"/>
          <w:numId w:val="0"/>
        </w:numPr>
        <w:ind w:left="1259" w:hanging="357"/>
        <w:jc w:val="center"/>
        <w:outlineLvl w:val="9"/>
      </w:pPr>
      <w:r>
        <w:br w:type="page"/>
      </w:r>
    </w:p>
    <w:p w:rsidR="00CF603F" w:rsidRPr="00C312E3" w:rsidRDefault="00CF603F" w:rsidP="00CF603F">
      <w:pPr>
        <w:pStyle w:val="15"/>
        <w:ind w:left="1540"/>
      </w:pPr>
      <w:r w:rsidRPr="00C312E3">
        <w:rPr>
          <w:rFonts w:hint="eastAsia"/>
        </w:rPr>
        <w:lastRenderedPageBreak/>
        <w:t>新增「證書課程積分管理」功能：為利證書課程積分管理，針對證書課程積分新增後台查詢、編輯、刪除功能，以姓名、</w:t>
      </w:r>
      <w:r w:rsidRPr="00C312E3">
        <w:rPr>
          <w:rFonts w:hint="eastAsia"/>
        </w:rPr>
        <w:t>ID</w:t>
      </w:r>
      <w:r w:rsidRPr="00C312E3">
        <w:rPr>
          <w:rFonts w:hint="eastAsia"/>
        </w:rPr>
        <w:t>、或課程名稱、積分取得日期、證書到期日等資訊，查詢學員積分取得情形，便於管理者查詢、編輯或刪除積分紀錄。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r>
        <w:rPr>
          <w:noProof/>
        </w:rPr>
        <w:drawing>
          <wp:inline distT="0" distB="0" distL="0" distR="0" wp14:anchorId="4BD34664" wp14:editId="0340449F">
            <wp:extent cx="5597718" cy="3821127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939" cy="3831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  <w:bookmarkStart w:id="5" w:name="_Toc28339368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12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、證書積分管理功能</w:t>
      </w:r>
      <w:r w:rsidRPr="00C312E3">
        <w:rPr>
          <w:rFonts w:hint="eastAsia"/>
        </w:rPr>
        <w:t>圖</w:t>
      </w:r>
      <w:bookmarkEnd w:id="5"/>
    </w:p>
    <w:p w:rsidR="00CF603F" w:rsidRDefault="00CF603F" w:rsidP="00CF603F">
      <w:pPr>
        <w:pStyle w:val="15"/>
        <w:numPr>
          <w:ilvl w:val="0"/>
          <w:numId w:val="0"/>
        </w:numPr>
        <w:outlineLvl w:val="9"/>
      </w:pPr>
      <w:r>
        <w:br w:type="page"/>
      </w:r>
    </w:p>
    <w:p w:rsidR="00CF603F" w:rsidRPr="00B048D5" w:rsidRDefault="00CF603F" w:rsidP="00CF603F">
      <w:pPr>
        <w:pStyle w:val="15"/>
        <w:ind w:left="1540"/>
        <w:rPr>
          <w:highlight w:val="yellow"/>
        </w:rPr>
      </w:pPr>
      <w:r w:rsidRPr="00B048D5">
        <w:rPr>
          <w:rFonts w:hint="eastAsia"/>
          <w:highlight w:val="yellow"/>
        </w:rPr>
        <w:lastRenderedPageBreak/>
        <w:t>依地方政府衛生局需求調整相關介面及功能：開放地方政府衛生局使用權限，並依需求調整相關介面及功能。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r>
        <w:rPr>
          <w:noProof/>
        </w:rPr>
        <w:drawing>
          <wp:inline distT="0" distB="0" distL="0" distR="0" wp14:anchorId="53953684" wp14:editId="1E594CFC">
            <wp:extent cx="4858247" cy="430277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335" cy="430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Pr="00F516A8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bookmarkStart w:id="6" w:name="_Toc28339369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13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、縣市政府衛生局帳號申請功能開放流程圖</w:t>
      </w:r>
      <w:bookmarkEnd w:id="6"/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  <w:r>
        <w:br w:type="page"/>
      </w:r>
    </w:p>
    <w:p w:rsidR="00CF603F" w:rsidRDefault="00CF603F" w:rsidP="00CF603F">
      <w:pPr>
        <w:pStyle w:val="15"/>
        <w:ind w:left="1540"/>
      </w:pPr>
      <w:r w:rsidRPr="00635392">
        <w:rPr>
          <w:rFonts w:hint="eastAsia"/>
        </w:rPr>
        <w:lastRenderedPageBreak/>
        <w:t>配合署將線上課程題庫分類並上架至課程考題。</w:t>
      </w:r>
    </w:p>
    <w:p w:rsidR="00CF603F" w:rsidRDefault="00CF603F" w:rsidP="00CF603F">
      <w:pPr>
        <w:jc w:val="center"/>
      </w:pPr>
      <w:r>
        <w:rPr>
          <w:noProof/>
        </w:rPr>
        <w:drawing>
          <wp:inline distT="0" distB="0" distL="0" distR="0" wp14:anchorId="62EB20A8" wp14:editId="7150C750">
            <wp:extent cx="5645426" cy="209972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739" cy="2114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  <w:bookmarkStart w:id="7" w:name="_Toc28339370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14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、線上課程題庫匯入課程考</w:t>
      </w:r>
      <w:r w:rsidRPr="00ED29F9">
        <w:rPr>
          <w:rFonts w:hint="eastAsia"/>
        </w:rPr>
        <w:t>題</w:t>
      </w:r>
      <w:bookmarkEnd w:id="7"/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  <w:r>
        <w:br w:type="page"/>
      </w:r>
    </w:p>
    <w:p w:rsidR="00CF603F" w:rsidRDefault="00CF603F" w:rsidP="00CF603F">
      <w:pPr>
        <w:pStyle w:val="14"/>
        <w:numPr>
          <w:ilvl w:val="0"/>
          <w:numId w:val="6"/>
        </w:numPr>
        <w:spacing w:after="180"/>
        <w:ind w:leftChars="400" w:left="1442" w:hanging="482"/>
        <w:rPr>
          <w:rFonts w:ascii="Arial" w:hAnsi="Arial"/>
        </w:rPr>
      </w:pPr>
      <w:r w:rsidRPr="00635392">
        <w:rPr>
          <w:rFonts w:ascii="Arial" w:hAnsi="Arial" w:hint="eastAsia"/>
        </w:rPr>
        <w:lastRenderedPageBreak/>
        <w:t>優化前台功能</w:t>
      </w:r>
      <w:r>
        <w:rPr>
          <w:rFonts w:ascii="Arial" w:hAnsi="Arial" w:hint="eastAsia"/>
        </w:rPr>
        <w:t>：</w:t>
      </w:r>
    </w:p>
    <w:p w:rsidR="00CF603F" w:rsidRPr="00B048D5" w:rsidRDefault="00CF603F" w:rsidP="00CF603F">
      <w:pPr>
        <w:pStyle w:val="15"/>
        <w:numPr>
          <w:ilvl w:val="0"/>
          <w:numId w:val="8"/>
        </w:numPr>
        <w:ind w:left="1682" w:hanging="482"/>
        <w:rPr>
          <w:highlight w:val="yellow"/>
        </w:rPr>
      </w:pPr>
      <w:r w:rsidRPr="00B048D5">
        <w:rPr>
          <w:rFonts w:hint="eastAsia"/>
          <w:highlight w:val="yellow"/>
        </w:rPr>
        <w:t>新增學員個人首頁功能：於學員登入後新增個人首頁，系統將依學員身份</w:t>
      </w:r>
      <w:r w:rsidRPr="00B048D5">
        <w:rPr>
          <w:rFonts w:hint="eastAsia"/>
          <w:highlight w:val="yellow"/>
        </w:rPr>
        <w:t>(</w:t>
      </w:r>
      <w:r w:rsidRPr="00B048D5">
        <w:rPr>
          <w:rFonts w:hint="eastAsia"/>
          <w:highlight w:val="yellow"/>
        </w:rPr>
        <w:t>未授證、已授證等</w:t>
      </w:r>
      <w:r w:rsidRPr="00B048D5">
        <w:rPr>
          <w:rFonts w:hint="eastAsia"/>
          <w:highlight w:val="yellow"/>
        </w:rPr>
        <w:t>)</w:t>
      </w:r>
      <w:r w:rsidRPr="00B048D5">
        <w:rPr>
          <w:rFonts w:hint="eastAsia"/>
          <w:highlight w:val="yellow"/>
        </w:rPr>
        <w:t>顯示學習歷程，內容包含學員學習歷程，並將內容圖像化，如整體進度圖示、進度說明、課程分類進度等，另優化使用者介面：</w:t>
      </w:r>
    </w:p>
    <w:p w:rsidR="00CF603F" w:rsidRPr="00B048D5" w:rsidRDefault="00CF603F" w:rsidP="00CF603F">
      <w:pPr>
        <w:pStyle w:val="A6"/>
        <w:numPr>
          <w:ilvl w:val="0"/>
          <w:numId w:val="9"/>
        </w:numPr>
        <w:ind w:leftChars="0" w:left="1843" w:hanging="482"/>
        <w:rPr>
          <w:highlight w:val="yellow"/>
        </w:rPr>
      </w:pPr>
      <w:r w:rsidRPr="00B048D5">
        <w:rPr>
          <w:rFonts w:hint="eastAsia"/>
          <w:highlight w:val="yellow"/>
        </w:rPr>
        <w:t>整合所有積分報表及積分顯示方式圖像化</w:t>
      </w:r>
      <w:r w:rsidRPr="00B048D5">
        <w:rPr>
          <w:rFonts w:hint="eastAsia"/>
          <w:highlight w:val="yellow"/>
        </w:rPr>
        <w:t>(</w:t>
      </w:r>
      <w:r w:rsidRPr="00B048D5">
        <w:rPr>
          <w:rFonts w:hint="eastAsia"/>
          <w:highlight w:val="yellow"/>
        </w:rPr>
        <w:t>如：以圓餅圖或長條圖圖示分顏色呈現，劃分已取得和未取得積分的區塊，點取未取得積分區塊一樣可看到是哪幾堂課未取得</w:t>
      </w:r>
      <w:r w:rsidRPr="00B048D5">
        <w:rPr>
          <w:rFonts w:hint="eastAsia"/>
          <w:highlight w:val="yellow"/>
        </w:rPr>
        <w:t>)</w:t>
      </w:r>
      <w:r w:rsidRPr="00B048D5">
        <w:rPr>
          <w:rFonts w:hint="eastAsia"/>
          <w:highlight w:val="yellow"/>
        </w:rPr>
        <w:t>。</w:t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jc w:val="center"/>
        <w:outlineLvl w:val="9"/>
      </w:pP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jc w:val="center"/>
        <w:outlineLvl w:val="9"/>
      </w:pPr>
      <w:r>
        <w:rPr>
          <w:noProof/>
        </w:rPr>
        <w:drawing>
          <wp:inline distT="0" distB="0" distL="0" distR="0" wp14:anchorId="42FB32B0" wp14:editId="39D44FB2">
            <wp:extent cx="5470497" cy="3478423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876" cy="349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jc w:val="center"/>
        <w:outlineLvl w:val="9"/>
      </w:pPr>
      <w:bookmarkStart w:id="8" w:name="_Toc28339371"/>
      <w:r>
        <w:rPr>
          <w:rFonts w:hint="eastAsia"/>
        </w:rPr>
        <w:t>圖</w:t>
      </w:r>
      <w:r w:rsidRPr="00653D02">
        <w:rPr>
          <w:rFonts w:ascii="Arial" w:hAnsi="Arial"/>
          <w:szCs w:val="28"/>
        </w:rPr>
        <w:fldChar w:fldCharType="begin"/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 w:hint="eastAsia"/>
          <w:szCs w:val="28"/>
        </w:rPr>
        <w:instrText xml:space="preserve">SEQ </w:instrText>
      </w:r>
      <w:r w:rsidRPr="00653D02">
        <w:rPr>
          <w:rFonts w:ascii="Arial" w:hAnsi="Arial" w:hint="eastAsia"/>
          <w:szCs w:val="28"/>
        </w:rPr>
        <w:instrText>圖表</w:instrText>
      </w:r>
      <w:r w:rsidRPr="00653D02">
        <w:rPr>
          <w:rFonts w:ascii="Arial" w:hAnsi="Arial" w:hint="eastAsia"/>
          <w:szCs w:val="28"/>
        </w:rPr>
        <w:instrText xml:space="preserve"> \* ARABIC</w:instrText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/>
          <w:szCs w:val="28"/>
        </w:rPr>
        <w:fldChar w:fldCharType="separate"/>
      </w:r>
      <w:r>
        <w:rPr>
          <w:rFonts w:ascii="Arial" w:hAnsi="Arial"/>
          <w:noProof/>
          <w:szCs w:val="28"/>
        </w:rPr>
        <w:t>15</w:t>
      </w:r>
      <w:r w:rsidRPr="00653D02">
        <w:rPr>
          <w:rFonts w:ascii="Arial" w:hAnsi="Arial"/>
          <w:szCs w:val="28"/>
        </w:rPr>
        <w:fldChar w:fldCharType="end"/>
      </w:r>
      <w:r>
        <w:rPr>
          <w:rFonts w:hint="eastAsia"/>
        </w:rPr>
        <w:t>、個人首頁功能圖</w:t>
      </w:r>
      <w:bookmarkEnd w:id="8"/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outlineLvl w:val="9"/>
      </w:pPr>
      <w:r>
        <w:br w:type="page"/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outlineLvl w:val="9"/>
      </w:pPr>
    </w:p>
    <w:p w:rsidR="00CF603F" w:rsidRDefault="00CF603F" w:rsidP="00CF603F">
      <w:pPr>
        <w:pStyle w:val="A6"/>
      </w:pPr>
      <w:r>
        <w:rPr>
          <w:rFonts w:hint="eastAsia"/>
        </w:rPr>
        <w:t>整合「個人學習歷程」與「課程及活動報名系統」：將「個人學習歷程」中「課程及活動報名紀錄」，增加至「課程及活動報名系統」中，並區分現有已報名課程及歷史已完成課程，以便學員查詢。</w:t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jc w:val="center"/>
        <w:outlineLvl w:val="9"/>
      </w:pPr>
      <w:r>
        <w:rPr>
          <w:noProof/>
        </w:rPr>
        <w:drawing>
          <wp:inline distT="0" distB="0" distL="0" distR="0" wp14:anchorId="21023DA0" wp14:editId="6E02F46B">
            <wp:extent cx="5637475" cy="426723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79" cy="4295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A6"/>
        <w:numPr>
          <w:ilvl w:val="0"/>
          <w:numId w:val="0"/>
        </w:numPr>
        <w:jc w:val="center"/>
        <w:outlineLvl w:val="9"/>
      </w:pPr>
      <w:bookmarkStart w:id="9" w:name="_Toc28339372"/>
      <w:r>
        <w:rPr>
          <w:rFonts w:hint="eastAsia"/>
        </w:rPr>
        <w:t>圖</w:t>
      </w:r>
      <w:r w:rsidRPr="00653D02">
        <w:rPr>
          <w:rFonts w:ascii="Arial" w:hAnsi="Arial"/>
          <w:szCs w:val="28"/>
        </w:rPr>
        <w:fldChar w:fldCharType="begin"/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 w:hint="eastAsia"/>
          <w:szCs w:val="28"/>
        </w:rPr>
        <w:instrText xml:space="preserve">SEQ </w:instrText>
      </w:r>
      <w:r w:rsidRPr="00653D02">
        <w:rPr>
          <w:rFonts w:ascii="Arial" w:hAnsi="Arial" w:hint="eastAsia"/>
          <w:szCs w:val="28"/>
        </w:rPr>
        <w:instrText>圖表</w:instrText>
      </w:r>
      <w:r w:rsidRPr="00653D02">
        <w:rPr>
          <w:rFonts w:ascii="Arial" w:hAnsi="Arial" w:hint="eastAsia"/>
          <w:szCs w:val="28"/>
        </w:rPr>
        <w:instrText xml:space="preserve"> \* ARABIC</w:instrText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/>
          <w:szCs w:val="28"/>
        </w:rPr>
        <w:fldChar w:fldCharType="separate"/>
      </w:r>
      <w:r>
        <w:rPr>
          <w:rFonts w:ascii="Arial" w:hAnsi="Arial"/>
          <w:noProof/>
          <w:szCs w:val="28"/>
        </w:rPr>
        <w:t>16</w:t>
      </w:r>
      <w:r w:rsidRPr="00653D02">
        <w:rPr>
          <w:rFonts w:ascii="Arial" w:hAnsi="Arial"/>
          <w:szCs w:val="28"/>
        </w:rPr>
        <w:fldChar w:fldCharType="end"/>
      </w:r>
      <w:r>
        <w:rPr>
          <w:rFonts w:hint="eastAsia"/>
        </w:rPr>
        <w:t>、學員活動報名紀錄功能圖</w:t>
      </w:r>
      <w:bookmarkEnd w:id="9"/>
    </w:p>
    <w:p w:rsidR="00CF603F" w:rsidRDefault="00CF603F" w:rsidP="00CF603F">
      <w:pPr>
        <w:pStyle w:val="A6"/>
        <w:numPr>
          <w:ilvl w:val="0"/>
          <w:numId w:val="0"/>
        </w:numPr>
        <w:jc w:val="center"/>
        <w:outlineLvl w:val="9"/>
      </w:pPr>
      <w:r>
        <w:br w:type="page"/>
      </w:r>
    </w:p>
    <w:p w:rsidR="00CF603F" w:rsidRPr="00B048D5" w:rsidRDefault="00CF603F" w:rsidP="00CF603F">
      <w:pPr>
        <w:pStyle w:val="A6"/>
        <w:rPr>
          <w:highlight w:val="yellow"/>
        </w:rPr>
      </w:pPr>
      <w:r w:rsidRPr="00B048D5">
        <w:rPr>
          <w:rFonts w:hint="eastAsia"/>
          <w:highlight w:val="yellow"/>
        </w:rPr>
        <w:lastRenderedPageBreak/>
        <w:t>將訓練流程圖像化</w:t>
      </w:r>
      <w:r w:rsidRPr="00B048D5">
        <w:rPr>
          <w:rFonts w:hint="eastAsia"/>
          <w:highlight w:val="yellow"/>
        </w:rPr>
        <w:t>(</w:t>
      </w:r>
      <w:r w:rsidRPr="00B048D5">
        <w:rPr>
          <w:rFonts w:hint="eastAsia"/>
          <w:highlight w:val="yellow"/>
        </w:rPr>
        <w:t>流程地圖</w:t>
      </w:r>
      <w:r w:rsidRPr="00B048D5">
        <w:rPr>
          <w:rFonts w:hint="eastAsia"/>
          <w:highlight w:val="yellow"/>
        </w:rPr>
        <w:t>)</w:t>
      </w:r>
      <w:r w:rsidRPr="00B048D5">
        <w:rPr>
          <w:rFonts w:hint="eastAsia"/>
          <w:highlight w:val="yellow"/>
        </w:rPr>
        <w:t>，並於各階段關鍵字設超連結，以利學員從流程圖就可以連結到各階段。</w:t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outlineLvl w:val="9"/>
      </w:pPr>
      <w:r>
        <w:rPr>
          <w:noProof/>
        </w:rPr>
        <w:drawing>
          <wp:inline distT="0" distB="0" distL="0" distR="0" wp14:anchorId="0267B026" wp14:editId="5EDD5E45">
            <wp:extent cx="5996940" cy="2193631"/>
            <wp:effectExtent l="0" t="0" r="381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203" cy="2207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outlineLvl w:val="9"/>
      </w:pPr>
      <w:r>
        <w:rPr>
          <w:noProof/>
        </w:rPr>
        <w:drawing>
          <wp:inline distT="0" distB="0" distL="0" distR="0" wp14:anchorId="6D766D4F" wp14:editId="734C6449">
            <wp:extent cx="6120351" cy="2868502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770" cy="288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A6"/>
        <w:numPr>
          <w:ilvl w:val="0"/>
          <w:numId w:val="0"/>
        </w:numPr>
        <w:spacing w:line="240" w:lineRule="auto"/>
        <w:outlineLvl w:val="9"/>
      </w:pPr>
      <w:r>
        <w:rPr>
          <w:noProof/>
        </w:rPr>
        <w:drawing>
          <wp:inline distT="0" distB="0" distL="0" distR="0" wp14:anchorId="54B036A2" wp14:editId="072CD745">
            <wp:extent cx="6120130" cy="2868398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937" cy="2878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A6"/>
        <w:numPr>
          <w:ilvl w:val="0"/>
          <w:numId w:val="0"/>
        </w:numPr>
        <w:jc w:val="center"/>
        <w:outlineLvl w:val="9"/>
      </w:pPr>
      <w:bookmarkStart w:id="10" w:name="_Toc28339373"/>
      <w:r>
        <w:rPr>
          <w:rFonts w:hint="eastAsia"/>
        </w:rPr>
        <w:t>圖</w:t>
      </w:r>
      <w:r w:rsidRPr="00653D02">
        <w:rPr>
          <w:rFonts w:ascii="Arial" w:hAnsi="Arial"/>
          <w:szCs w:val="28"/>
        </w:rPr>
        <w:fldChar w:fldCharType="begin"/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 w:hint="eastAsia"/>
          <w:szCs w:val="28"/>
        </w:rPr>
        <w:instrText xml:space="preserve">SEQ </w:instrText>
      </w:r>
      <w:r w:rsidRPr="00653D02">
        <w:rPr>
          <w:rFonts w:ascii="Arial" w:hAnsi="Arial" w:hint="eastAsia"/>
          <w:szCs w:val="28"/>
        </w:rPr>
        <w:instrText>圖表</w:instrText>
      </w:r>
      <w:r w:rsidRPr="00653D02">
        <w:rPr>
          <w:rFonts w:ascii="Arial" w:hAnsi="Arial" w:hint="eastAsia"/>
          <w:szCs w:val="28"/>
        </w:rPr>
        <w:instrText xml:space="preserve"> \* ARABIC</w:instrText>
      </w:r>
      <w:r w:rsidRPr="00653D02">
        <w:rPr>
          <w:rFonts w:ascii="Arial" w:hAnsi="Arial"/>
          <w:szCs w:val="28"/>
        </w:rPr>
        <w:instrText xml:space="preserve"> </w:instrText>
      </w:r>
      <w:r w:rsidRPr="00653D02">
        <w:rPr>
          <w:rFonts w:ascii="Arial" w:hAnsi="Arial"/>
          <w:szCs w:val="28"/>
        </w:rPr>
        <w:fldChar w:fldCharType="separate"/>
      </w:r>
      <w:r>
        <w:rPr>
          <w:rFonts w:ascii="Arial" w:hAnsi="Arial"/>
          <w:noProof/>
          <w:szCs w:val="28"/>
        </w:rPr>
        <w:t>17</w:t>
      </w:r>
      <w:r w:rsidRPr="00653D02">
        <w:rPr>
          <w:rFonts w:ascii="Arial" w:hAnsi="Arial"/>
          <w:szCs w:val="28"/>
        </w:rPr>
        <w:fldChar w:fldCharType="end"/>
      </w:r>
      <w:r>
        <w:rPr>
          <w:rFonts w:hint="eastAsia"/>
        </w:rPr>
        <w:t>、訓練流程圖像化功能圖</w:t>
      </w:r>
      <w:bookmarkEnd w:id="10"/>
    </w:p>
    <w:p w:rsidR="00CF603F" w:rsidRDefault="00CF603F" w:rsidP="00CF603F">
      <w:pPr>
        <w:pStyle w:val="A6"/>
        <w:numPr>
          <w:ilvl w:val="0"/>
          <w:numId w:val="0"/>
        </w:numPr>
        <w:jc w:val="center"/>
        <w:outlineLvl w:val="9"/>
      </w:pPr>
    </w:p>
    <w:p w:rsidR="00CF603F" w:rsidRDefault="00CF603F" w:rsidP="00CF603F">
      <w:pPr>
        <w:pStyle w:val="15"/>
        <w:ind w:left="1540"/>
      </w:pPr>
      <w:r w:rsidRPr="00635392">
        <w:rPr>
          <w:rFonts w:hint="eastAsia"/>
        </w:rPr>
        <w:lastRenderedPageBreak/>
        <w:t>新增網站地圖功能：新增網站各樣功能列表，包括關鍵字搜尋等功能。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340" w:hanging="340"/>
        <w:jc w:val="center"/>
        <w:outlineLvl w:val="9"/>
      </w:pPr>
      <w:r>
        <w:rPr>
          <w:noProof/>
        </w:rPr>
        <w:drawing>
          <wp:inline distT="0" distB="0" distL="0" distR="0" wp14:anchorId="5E4B338D" wp14:editId="06059EFD">
            <wp:extent cx="5693134" cy="365256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3669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  <w:bookmarkStart w:id="11" w:name="_Toc28339374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18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、網站導覽及關鍵字蒐尋功能</w:t>
      </w:r>
      <w:bookmarkEnd w:id="11"/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  <w:r>
        <w:br w:type="page"/>
      </w:r>
    </w:p>
    <w:p w:rsidR="00CF603F" w:rsidRDefault="00CF603F" w:rsidP="00CF603F">
      <w:pPr>
        <w:pStyle w:val="15"/>
        <w:numPr>
          <w:ilvl w:val="0"/>
          <w:numId w:val="0"/>
        </w:numPr>
        <w:jc w:val="center"/>
        <w:outlineLvl w:val="9"/>
      </w:pPr>
    </w:p>
    <w:p w:rsidR="00CF603F" w:rsidRPr="001D0ACB" w:rsidRDefault="00CF603F" w:rsidP="00CF603F">
      <w:pPr>
        <w:pStyle w:val="15"/>
        <w:ind w:left="1540"/>
      </w:pPr>
      <w:r w:rsidRPr="001D0ACB">
        <w:rPr>
          <w:rFonts w:hint="eastAsia"/>
        </w:rPr>
        <w:t>優化線上課程功能：即時更新線上課程積分計算時間、線上課程影片觀看調整為如已觀看過，則可累計復習</w:t>
      </w:r>
      <w:r w:rsidRPr="001D0ACB">
        <w:rPr>
          <w:rFonts w:hint="eastAsia"/>
        </w:rPr>
        <w:t>(</w:t>
      </w:r>
      <w:r w:rsidRPr="001D0ACB">
        <w:rPr>
          <w:rFonts w:hint="eastAsia"/>
        </w:rPr>
        <w:t>可將影片快轉前調或後調</w:t>
      </w:r>
      <w:r w:rsidRPr="001D0ACB">
        <w:rPr>
          <w:rFonts w:hint="eastAsia"/>
        </w:rPr>
        <w:t>)</w:t>
      </w:r>
      <w:r w:rsidRPr="001D0ACB">
        <w:rPr>
          <w:rFonts w:hint="eastAsia"/>
        </w:rPr>
        <w:t>，另新增可提供學員講義</w:t>
      </w:r>
      <w:r w:rsidRPr="001D0ACB">
        <w:rPr>
          <w:rFonts w:hint="eastAsia"/>
        </w:rPr>
        <w:t>PDF</w:t>
      </w:r>
      <w:r w:rsidRPr="001D0ACB">
        <w:rPr>
          <w:rFonts w:hint="eastAsia"/>
        </w:rPr>
        <w:t>檔下載之功能。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r>
        <w:rPr>
          <w:noProof/>
        </w:rPr>
        <w:drawing>
          <wp:inline distT="0" distB="0" distL="0" distR="0" wp14:anchorId="20B0FF91" wp14:editId="4149253C">
            <wp:extent cx="4377521" cy="426985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66" cy="4318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40" w:hanging="340"/>
        <w:jc w:val="center"/>
        <w:outlineLvl w:val="9"/>
      </w:pPr>
      <w:bookmarkStart w:id="12" w:name="_Toc28339375"/>
      <w:r>
        <w:rPr>
          <w:rFonts w:hint="eastAsia"/>
        </w:rPr>
        <w:t>圖</w:t>
      </w:r>
      <w:bookmarkStart w:id="13" w:name="_Hlk27148154"/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19</w:t>
      </w:r>
      <w:r w:rsidRPr="00653D02">
        <w:rPr>
          <w:rFonts w:ascii="Arial" w:hAnsi="Arial"/>
        </w:rPr>
        <w:fldChar w:fldCharType="end"/>
      </w:r>
      <w:bookmarkEnd w:id="13"/>
      <w:r>
        <w:rPr>
          <w:rFonts w:hint="eastAsia"/>
        </w:rPr>
        <w:t>、即時更新積分功能圖</w:t>
      </w:r>
      <w:bookmarkEnd w:id="12"/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40" w:hanging="340"/>
        <w:jc w:val="center"/>
        <w:outlineLvl w:val="9"/>
      </w:pPr>
      <w:r>
        <w:br w:type="page"/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40" w:hanging="340"/>
        <w:jc w:val="center"/>
        <w:outlineLvl w:val="9"/>
      </w:pP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Chars="800" w:left="1920" w:firstLine="340"/>
        <w:outlineLvl w:val="9"/>
      </w:pPr>
      <w:r>
        <w:rPr>
          <w:rFonts w:hint="eastAsia"/>
        </w:rPr>
        <w:t>目前</w:t>
      </w:r>
      <w:r w:rsidRPr="003B79C0">
        <w:rPr>
          <w:rFonts w:hint="eastAsia"/>
        </w:rPr>
        <w:t>教學影片</w:t>
      </w:r>
      <w:r>
        <w:rPr>
          <w:rFonts w:hint="eastAsia"/>
        </w:rPr>
        <w:t>無法往前調整或快轉，修改為如學員已觀看完畢，則可往前調整復習。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r w:rsidRPr="003B79C0">
        <w:rPr>
          <w:noProof/>
        </w:rPr>
        <w:drawing>
          <wp:inline distT="0" distB="0" distL="0" distR="0" wp14:anchorId="2E26342F" wp14:editId="0AACAA32">
            <wp:extent cx="4064939" cy="2638689"/>
            <wp:effectExtent l="133350" t="114300" r="126365" b="142875"/>
            <wp:docPr id="12" name="圖片 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0692359-DD6E-4866-85F3-AE7D75E43E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0692359-DD6E-4866-85F3-AE7D75E43E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109" cy="2645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bookmarkStart w:id="14" w:name="_Toc28339376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20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、影片可前調復習功能圖</w:t>
      </w:r>
      <w:bookmarkEnd w:id="14"/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Chars="800" w:left="1920" w:firstLine="340"/>
        <w:outlineLvl w:val="9"/>
      </w:pP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r>
        <w:rPr>
          <w:noProof/>
        </w:rPr>
        <w:drawing>
          <wp:inline distT="0" distB="0" distL="0" distR="0" wp14:anchorId="1D09FFB5" wp14:editId="23A3776E">
            <wp:extent cx="5319423" cy="267928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48" cy="2685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jc w:val="center"/>
        <w:outlineLvl w:val="9"/>
      </w:pPr>
      <w:bookmarkStart w:id="15" w:name="_Toc28339377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21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、課程講義</w:t>
      </w:r>
      <w:r>
        <w:t>PDF</w:t>
      </w:r>
      <w:r>
        <w:rPr>
          <w:rFonts w:hint="eastAsia"/>
        </w:rPr>
        <w:t>下載功能圖</w:t>
      </w:r>
      <w:bookmarkEnd w:id="15"/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outlineLvl w:val="9"/>
      </w:pPr>
      <w:r>
        <w:br w:type="page"/>
      </w:r>
    </w:p>
    <w:p w:rsidR="00CF603F" w:rsidRPr="00C838C0" w:rsidRDefault="00CF603F" w:rsidP="00CF603F">
      <w:pPr>
        <w:pStyle w:val="15"/>
        <w:numPr>
          <w:ilvl w:val="0"/>
          <w:numId w:val="0"/>
        </w:numPr>
        <w:spacing w:line="240" w:lineRule="auto"/>
        <w:outlineLvl w:val="9"/>
      </w:pPr>
    </w:p>
    <w:p w:rsidR="00CF603F" w:rsidRPr="00CF6520" w:rsidRDefault="00CF603F" w:rsidP="00CF603F">
      <w:pPr>
        <w:pStyle w:val="15"/>
        <w:ind w:left="1540"/>
      </w:pPr>
      <w:r w:rsidRPr="00CF6520">
        <w:rPr>
          <w:rFonts w:hint="eastAsia"/>
        </w:rPr>
        <w:t>新增課程活動行事曆功能：於前台可查看業務單位發布之課程或活動，並可依行事曆連結報名系統。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outlineLvl w:val="9"/>
      </w:pPr>
      <w:r>
        <w:rPr>
          <w:noProof/>
        </w:rPr>
        <w:drawing>
          <wp:inline distT="0" distB="0" distL="0" distR="0" wp14:anchorId="51298509" wp14:editId="40E18E73">
            <wp:extent cx="5568287" cy="3572461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107" cy="3592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bookmarkStart w:id="16" w:name="_Toc28339378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22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、行事曆功能圖</w:t>
      </w:r>
      <w:bookmarkEnd w:id="16"/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r>
        <w:br w:type="page"/>
      </w:r>
    </w:p>
    <w:p w:rsidR="00CF603F" w:rsidRPr="00C20B5E" w:rsidRDefault="00CF603F" w:rsidP="00CF603F">
      <w:pPr>
        <w:pStyle w:val="15"/>
        <w:ind w:left="1540"/>
      </w:pPr>
      <w:r w:rsidRPr="00C20B5E">
        <w:rPr>
          <w:rFonts w:hint="eastAsia"/>
        </w:rPr>
        <w:lastRenderedPageBreak/>
        <w:t>新增提醒功能：</w:t>
      </w:r>
    </w:p>
    <w:p w:rsidR="00CF603F" w:rsidRPr="00C20B5E" w:rsidRDefault="00CF603F" w:rsidP="00CF603F">
      <w:pPr>
        <w:pStyle w:val="A6"/>
        <w:numPr>
          <w:ilvl w:val="0"/>
          <w:numId w:val="10"/>
        </w:numPr>
        <w:ind w:leftChars="0" w:left="1843" w:hanging="482"/>
      </w:pPr>
      <w:r w:rsidRPr="00C20B5E">
        <w:rPr>
          <w:rFonts w:hint="eastAsia"/>
        </w:rPr>
        <w:t>正在參訓學員：於學員登入系統後會依據身分及課程規劃跳出提醒未完成課程。</w:t>
      </w:r>
    </w:p>
    <w:p w:rsidR="00CF603F" w:rsidRPr="00C20B5E" w:rsidRDefault="00CF603F" w:rsidP="00CF603F">
      <w:pPr>
        <w:pStyle w:val="A6"/>
      </w:pPr>
      <w:r w:rsidRPr="00C20B5E">
        <w:rPr>
          <w:rFonts w:hint="eastAsia"/>
        </w:rPr>
        <w:t>需要換證學員：登入系統後，會依據身分及課程規劃跳出提醒未完成課程，課程規劃需判斷該學員身分、持有證書</w:t>
      </w:r>
      <w:r w:rsidRPr="00C20B5E">
        <w:rPr>
          <w:rFonts w:hint="eastAsia"/>
        </w:rPr>
        <w:t>(</w:t>
      </w:r>
      <w:r w:rsidRPr="00C20B5E">
        <w:rPr>
          <w:rFonts w:hint="eastAsia"/>
        </w:rPr>
        <w:t>含期限、是否為舊制度證書等</w:t>
      </w:r>
      <w:r w:rsidRPr="00C20B5E">
        <w:rPr>
          <w:rFonts w:hint="eastAsia"/>
        </w:rPr>
        <w:t>)</w:t>
      </w:r>
      <w:r w:rsidRPr="00C20B5E">
        <w:rPr>
          <w:rFonts w:hint="eastAsia"/>
        </w:rPr>
        <w:t>、課程內容</w:t>
      </w:r>
      <w:r w:rsidRPr="00C20B5E">
        <w:rPr>
          <w:rFonts w:hint="eastAsia"/>
        </w:rPr>
        <w:t>(</w:t>
      </w:r>
      <w:r w:rsidRPr="00C20B5E">
        <w:rPr>
          <w:rFonts w:hint="eastAsia"/>
        </w:rPr>
        <w:t>須排除誤上課程</w:t>
      </w:r>
      <w:r w:rsidRPr="00C20B5E">
        <w:rPr>
          <w:rFonts w:hint="eastAsia"/>
        </w:rPr>
        <w:t>)</w:t>
      </w:r>
      <w:r w:rsidRPr="00C20B5E">
        <w:rPr>
          <w:rFonts w:hint="eastAsia"/>
        </w:rPr>
        <w:t>…等，內容與個人首頁同步。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outlineLvl w:val="9"/>
      </w:pPr>
      <w:r>
        <w:rPr>
          <w:noProof/>
        </w:rPr>
        <w:drawing>
          <wp:inline distT="0" distB="0" distL="0" distR="0" wp14:anchorId="2822A600" wp14:editId="544707C5">
            <wp:extent cx="5703607" cy="3626646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903" cy="3640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bookmarkStart w:id="17" w:name="_Toc28339379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23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、提醒功能圖</w:t>
      </w:r>
      <w:bookmarkEnd w:id="17"/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r>
        <w:br w:type="page"/>
      </w:r>
    </w:p>
    <w:p w:rsidR="00CF603F" w:rsidRDefault="00CF603F" w:rsidP="00CF603F">
      <w:pPr>
        <w:pStyle w:val="A6"/>
      </w:pPr>
      <w:r>
        <w:rPr>
          <w:rFonts w:hint="eastAsia"/>
        </w:rPr>
        <w:lastRenderedPageBreak/>
        <w:t>利用電子信箱通知學員課程資訊</w:t>
      </w:r>
      <w:r>
        <w:rPr>
          <w:rFonts w:hint="eastAsia"/>
        </w:rPr>
        <w:t>(</w:t>
      </w:r>
      <w:r>
        <w:rPr>
          <w:rFonts w:hint="eastAsia"/>
        </w:rPr>
        <w:t>包含證書課程及換證</w:t>
      </w:r>
      <w:r>
        <w:rPr>
          <w:rFonts w:hint="eastAsia"/>
        </w:rPr>
        <w:t>)</w:t>
      </w:r>
      <w:r>
        <w:rPr>
          <w:rFonts w:hint="eastAsia"/>
        </w:rPr>
        <w:t>及附上相關連結。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r>
        <w:rPr>
          <w:noProof/>
        </w:rPr>
        <w:drawing>
          <wp:inline distT="0" distB="0" distL="0" distR="0" wp14:anchorId="4401EC21" wp14:editId="18CC867B">
            <wp:extent cx="5194300" cy="4550869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121" cy="4555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bookmarkStart w:id="18" w:name="_Toc28339380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24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、課程資訊自動郵寄功能圖</w:t>
      </w:r>
      <w:bookmarkEnd w:id="18"/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r>
        <w:br w:type="page"/>
      </w:r>
    </w:p>
    <w:p w:rsidR="00CF603F" w:rsidRPr="00B048D5" w:rsidRDefault="00CF603F" w:rsidP="00CF603F">
      <w:pPr>
        <w:pStyle w:val="14"/>
        <w:numPr>
          <w:ilvl w:val="0"/>
          <w:numId w:val="6"/>
        </w:numPr>
        <w:spacing w:after="180"/>
        <w:ind w:leftChars="400" w:left="1442" w:hanging="482"/>
        <w:rPr>
          <w:rFonts w:ascii="Arial" w:hAnsi="Arial"/>
          <w:highlight w:val="yellow"/>
        </w:rPr>
      </w:pPr>
      <w:r w:rsidRPr="00B048D5">
        <w:rPr>
          <w:rFonts w:ascii="Arial" w:hAnsi="Arial" w:hint="eastAsia"/>
          <w:highlight w:val="yellow"/>
        </w:rPr>
        <w:lastRenderedPageBreak/>
        <w:t>與署其他系統資料介接：</w:t>
      </w:r>
    </w:p>
    <w:p w:rsidR="00CF603F" w:rsidRPr="00B048D5" w:rsidRDefault="00CF603F" w:rsidP="00CF603F">
      <w:pPr>
        <w:pStyle w:val="15"/>
        <w:numPr>
          <w:ilvl w:val="0"/>
          <w:numId w:val="11"/>
        </w:numPr>
        <w:ind w:left="1682" w:hanging="482"/>
        <w:rPr>
          <w:highlight w:val="yellow"/>
        </w:rPr>
      </w:pPr>
      <w:r w:rsidRPr="00B048D5">
        <w:rPr>
          <w:rFonts w:hint="eastAsia"/>
          <w:highlight w:val="yellow"/>
        </w:rPr>
        <w:t>配合署戒菸合約機構端匯出檔案，上傳或介接至本系統，進行戒菸合約機構紀錄及更新作業，並依據介接資料提供查詢及產製報表。</w:t>
      </w:r>
    </w:p>
    <w:p w:rsidR="00CF603F" w:rsidRPr="00B048D5" w:rsidRDefault="00CF603F" w:rsidP="00CF603F">
      <w:pPr>
        <w:pStyle w:val="15"/>
        <w:ind w:left="1540"/>
        <w:rPr>
          <w:highlight w:val="yellow"/>
        </w:rPr>
      </w:pPr>
      <w:r w:rsidRPr="00B048D5">
        <w:rPr>
          <w:rFonts w:hint="eastAsia"/>
          <w:highlight w:val="yellow"/>
        </w:rPr>
        <w:t>配合署提供醫事人員證書資料</w:t>
      </w:r>
      <w:r w:rsidRPr="00B048D5">
        <w:rPr>
          <w:rFonts w:hint="eastAsia"/>
          <w:highlight w:val="yellow"/>
        </w:rPr>
        <w:t>(</w:t>
      </w:r>
      <w:r w:rsidRPr="00B048D5">
        <w:rPr>
          <w:rFonts w:hint="eastAsia"/>
          <w:highlight w:val="yellow"/>
        </w:rPr>
        <w:t>證書名稱、起、迄日等</w:t>
      </w:r>
      <w:r w:rsidRPr="00B048D5">
        <w:rPr>
          <w:rFonts w:hint="eastAsia"/>
          <w:highlight w:val="yellow"/>
        </w:rPr>
        <w:t>)</w:t>
      </w:r>
      <w:r w:rsidRPr="00B048D5">
        <w:rPr>
          <w:rFonts w:hint="eastAsia"/>
          <w:highlight w:val="yellow"/>
        </w:rPr>
        <w:t>定期自動匯出檔案或介接至其他系統。</w:t>
      </w:r>
    </w:p>
    <w:p w:rsidR="00CF603F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r>
        <w:rPr>
          <w:noProof/>
        </w:rPr>
        <w:drawing>
          <wp:inline distT="0" distB="0" distL="0" distR="0" wp14:anchorId="794FE403" wp14:editId="08EB444C">
            <wp:extent cx="5155942" cy="38398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021" cy="385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603F" w:rsidRPr="00635392" w:rsidRDefault="00CF603F" w:rsidP="00CF603F">
      <w:pPr>
        <w:pStyle w:val="15"/>
        <w:numPr>
          <w:ilvl w:val="0"/>
          <w:numId w:val="0"/>
        </w:numPr>
        <w:spacing w:line="240" w:lineRule="auto"/>
        <w:ind w:left="839" w:hanging="340"/>
        <w:jc w:val="center"/>
        <w:outlineLvl w:val="9"/>
      </w:pPr>
      <w:bookmarkStart w:id="19" w:name="_Toc28339381"/>
      <w:r>
        <w:rPr>
          <w:rFonts w:hint="eastAsia"/>
        </w:rPr>
        <w:t>圖</w:t>
      </w:r>
      <w:r w:rsidRPr="00653D02">
        <w:rPr>
          <w:rFonts w:ascii="Arial" w:hAnsi="Arial"/>
        </w:rPr>
        <w:fldChar w:fldCharType="begin"/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 w:hint="eastAsia"/>
        </w:rPr>
        <w:instrText xml:space="preserve">SEQ </w:instrText>
      </w:r>
      <w:r w:rsidRPr="00653D02">
        <w:rPr>
          <w:rFonts w:ascii="Arial" w:hAnsi="Arial" w:hint="eastAsia"/>
        </w:rPr>
        <w:instrText>圖表</w:instrText>
      </w:r>
      <w:r w:rsidRPr="00653D02">
        <w:rPr>
          <w:rFonts w:ascii="Arial" w:hAnsi="Arial" w:hint="eastAsia"/>
        </w:rPr>
        <w:instrText xml:space="preserve"> \* ARABIC</w:instrText>
      </w:r>
      <w:r w:rsidRPr="00653D02">
        <w:rPr>
          <w:rFonts w:ascii="Arial" w:hAnsi="Arial"/>
        </w:rPr>
        <w:instrText xml:space="preserve"> </w:instrText>
      </w:r>
      <w:r w:rsidRPr="00653D02">
        <w:rPr>
          <w:rFonts w:ascii="Arial" w:hAnsi="Arial"/>
        </w:rPr>
        <w:fldChar w:fldCharType="separate"/>
      </w:r>
      <w:r>
        <w:rPr>
          <w:rFonts w:ascii="Arial" w:hAnsi="Arial"/>
          <w:noProof/>
        </w:rPr>
        <w:t>25</w:t>
      </w:r>
      <w:r w:rsidRPr="00653D02">
        <w:rPr>
          <w:rFonts w:ascii="Arial" w:hAnsi="Arial"/>
        </w:rPr>
        <w:fldChar w:fldCharType="end"/>
      </w:r>
      <w:r>
        <w:rPr>
          <w:rFonts w:hint="eastAsia"/>
        </w:rPr>
        <w:t>、資料介接功能圖</w:t>
      </w:r>
      <w:bookmarkEnd w:id="19"/>
    </w:p>
    <w:p w:rsidR="00CF603F" w:rsidRPr="00653D02" w:rsidRDefault="00CF603F" w:rsidP="00CF603F">
      <w:pPr>
        <w:pStyle w:val="14"/>
        <w:spacing w:after="180"/>
        <w:ind w:leftChars="400" w:left="1442" w:hanging="482"/>
        <w:rPr>
          <w:rFonts w:ascii="Arial" w:hAnsi="Arial"/>
        </w:rPr>
      </w:pPr>
      <w:r w:rsidRPr="00653D02">
        <w:rPr>
          <w:rFonts w:ascii="Arial" w:hAnsi="Arial" w:hint="eastAsia"/>
        </w:rPr>
        <w:t>教育訓練</w:t>
      </w:r>
      <w:r>
        <w:rPr>
          <w:rFonts w:ascii="Arial" w:hAnsi="Arial" w:hint="eastAsia"/>
        </w:rPr>
        <w:t>規劃</w:t>
      </w:r>
    </w:p>
    <w:p w:rsidR="00CF603F" w:rsidRDefault="00CF603F" w:rsidP="00CF603F">
      <w:pPr>
        <w:ind w:leftChars="400" w:left="960" w:firstLineChars="200" w:firstLine="560"/>
        <w:rPr>
          <w:rFonts w:ascii="Arial" w:eastAsia="標楷體" w:hAnsi="Arial"/>
          <w:sz w:val="28"/>
          <w:szCs w:val="28"/>
        </w:rPr>
      </w:pPr>
      <w:r>
        <w:rPr>
          <w:rFonts w:ascii="Arial" w:eastAsia="標楷體" w:hAnsi="Arial" w:hint="eastAsia"/>
          <w:sz w:val="28"/>
          <w:szCs w:val="28"/>
        </w:rPr>
        <w:t>依</w:t>
      </w:r>
      <w:r>
        <w:rPr>
          <w:rFonts w:ascii="Arial" w:eastAsia="標楷體" w:hAnsi="Arial" w:hint="eastAsia"/>
          <w:sz w:val="28"/>
          <w:szCs w:val="28"/>
        </w:rPr>
        <w:t>R</w:t>
      </w:r>
      <w:r>
        <w:rPr>
          <w:rFonts w:ascii="Arial" w:eastAsia="標楷體" w:hAnsi="Arial"/>
          <w:sz w:val="28"/>
          <w:szCs w:val="28"/>
        </w:rPr>
        <w:t>FP</w:t>
      </w:r>
      <w:r>
        <w:rPr>
          <w:rFonts w:ascii="Arial" w:eastAsia="標楷體" w:hAnsi="Arial" w:hint="eastAsia"/>
          <w:sz w:val="28"/>
          <w:szCs w:val="28"/>
        </w:rPr>
        <w:t>規範</w:t>
      </w:r>
      <w:r w:rsidRPr="00653D02">
        <w:rPr>
          <w:rFonts w:ascii="Arial" w:eastAsia="標楷體" w:hAnsi="Arial" w:hint="eastAsia"/>
          <w:sz w:val="28"/>
          <w:szCs w:val="28"/>
        </w:rPr>
        <w:t>辦理教育訓練</w:t>
      </w:r>
      <w:r w:rsidRPr="00653D02">
        <w:rPr>
          <w:rFonts w:ascii="Arial" w:eastAsia="標楷體" w:hAnsi="Arial" w:hint="eastAsia"/>
          <w:sz w:val="28"/>
          <w:szCs w:val="28"/>
        </w:rPr>
        <w:t>1</w:t>
      </w:r>
      <w:r w:rsidRPr="00653D02">
        <w:rPr>
          <w:rFonts w:ascii="Arial" w:eastAsia="標楷體" w:hAnsi="Arial" w:hint="eastAsia"/>
          <w:sz w:val="28"/>
          <w:szCs w:val="28"/>
        </w:rPr>
        <w:t>場，</w:t>
      </w:r>
      <w:r w:rsidRPr="00653D02">
        <w:rPr>
          <w:rFonts w:ascii="Arial" w:eastAsia="標楷體" w:hAnsi="Arial"/>
          <w:sz w:val="28"/>
          <w:szCs w:val="28"/>
        </w:rPr>
        <w:t>內容包括介面與功能操作說明以及權限設定與管理說明</w:t>
      </w:r>
      <w:r w:rsidRPr="00653D02">
        <w:rPr>
          <w:rFonts w:ascii="Arial" w:eastAsia="標楷體" w:hAnsi="Arial"/>
          <w:sz w:val="28"/>
          <w:szCs w:val="28"/>
        </w:rPr>
        <w:t>2</w:t>
      </w:r>
      <w:r w:rsidRPr="00653D02">
        <w:rPr>
          <w:rFonts w:ascii="Arial" w:eastAsia="標楷體" w:hAnsi="Arial"/>
          <w:sz w:val="28"/>
          <w:szCs w:val="28"/>
        </w:rPr>
        <w:t>部分，並提供使用者相關資源與諮詢管道。</w:t>
      </w:r>
    </w:p>
    <w:p w:rsidR="00CF603F" w:rsidRDefault="00CF603F" w:rsidP="00CF603F">
      <w:pPr>
        <w:pStyle w:val="15"/>
        <w:numPr>
          <w:ilvl w:val="0"/>
          <w:numId w:val="5"/>
        </w:numPr>
        <w:ind w:left="1682" w:hanging="482"/>
      </w:pPr>
      <w:r>
        <w:rPr>
          <w:rFonts w:hint="eastAsia"/>
        </w:rPr>
        <w:t>地點</w:t>
      </w:r>
    </w:p>
    <w:p w:rsidR="00CF603F" w:rsidRPr="00913C03" w:rsidRDefault="00CF603F" w:rsidP="00CF603F">
      <w:pPr>
        <w:spacing w:beforeLines="50" w:before="180" w:line="360" w:lineRule="auto"/>
        <w:ind w:left="1418" w:firstLineChars="151" w:firstLine="423"/>
        <w:jc w:val="both"/>
        <w:rPr>
          <w:rFonts w:ascii="Arial" w:eastAsia="標楷體" w:hAnsi="Arial"/>
          <w:snapToGrid w:val="0"/>
          <w:sz w:val="28"/>
          <w:szCs w:val="28"/>
        </w:rPr>
      </w:pPr>
      <w:r w:rsidRPr="00913C03">
        <w:rPr>
          <w:rFonts w:ascii="Arial" w:eastAsia="標楷體" w:hAnsi="Arial" w:hint="eastAsia"/>
          <w:snapToGrid w:val="0"/>
          <w:sz w:val="28"/>
          <w:szCs w:val="28"/>
        </w:rPr>
        <w:t>視貴署</w:t>
      </w:r>
      <w:r>
        <w:rPr>
          <w:rFonts w:ascii="Arial" w:eastAsia="標楷體" w:hAnsi="Arial" w:hint="eastAsia"/>
          <w:snapToGrid w:val="0"/>
          <w:sz w:val="28"/>
          <w:szCs w:val="28"/>
        </w:rPr>
        <w:t>實際需求，上課時間及地點由雙方協調決定。</w:t>
      </w:r>
    </w:p>
    <w:p w:rsidR="00CF603F" w:rsidRDefault="00CF603F" w:rsidP="00CF603F">
      <w:pPr>
        <w:pStyle w:val="15"/>
        <w:numPr>
          <w:ilvl w:val="0"/>
          <w:numId w:val="5"/>
        </w:numPr>
        <w:ind w:left="1682" w:hanging="482"/>
      </w:pPr>
      <w:r>
        <w:rPr>
          <w:rFonts w:hint="eastAsia"/>
        </w:rPr>
        <w:t>受訓名額</w:t>
      </w:r>
    </w:p>
    <w:p w:rsidR="00CF603F" w:rsidRPr="00514222" w:rsidRDefault="00CF603F" w:rsidP="00CF603F">
      <w:pPr>
        <w:spacing w:beforeLines="50" w:before="180" w:line="360" w:lineRule="auto"/>
        <w:ind w:left="1418" w:firstLineChars="151" w:firstLine="423"/>
        <w:jc w:val="both"/>
        <w:rPr>
          <w:rFonts w:ascii="Arial" w:eastAsia="標楷體" w:hAnsi="Arial"/>
          <w:snapToGrid w:val="0"/>
          <w:sz w:val="28"/>
          <w:szCs w:val="28"/>
        </w:rPr>
      </w:pPr>
      <w:r w:rsidRPr="00514222">
        <w:rPr>
          <w:rFonts w:ascii="Arial" w:eastAsia="標楷體" w:hAnsi="Arial" w:hint="eastAsia"/>
          <w:snapToGrid w:val="0"/>
          <w:sz w:val="28"/>
          <w:szCs w:val="28"/>
        </w:rPr>
        <w:lastRenderedPageBreak/>
        <w:t>提供</w:t>
      </w:r>
      <w:r>
        <w:rPr>
          <w:rFonts w:ascii="Arial" w:eastAsia="標楷體" w:hAnsi="Arial" w:hint="eastAsia"/>
          <w:snapToGrid w:val="0"/>
          <w:sz w:val="28"/>
          <w:szCs w:val="28"/>
        </w:rPr>
        <w:t>國民健康署、四學會與縣市政府衛生局管理員參與課程。</w:t>
      </w:r>
    </w:p>
    <w:p w:rsidR="00CF603F" w:rsidRDefault="00CF603F" w:rsidP="00CF603F">
      <w:pPr>
        <w:pStyle w:val="15"/>
        <w:numPr>
          <w:ilvl w:val="0"/>
          <w:numId w:val="5"/>
        </w:numPr>
        <w:ind w:left="1682" w:hanging="482"/>
      </w:pPr>
      <w:r>
        <w:rPr>
          <w:rFonts w:hint="eastAsia"/>
        </w:rPr>
        <w:t>師資安排</w:t>
      </w:r>
    </w:p>
    <w:p w:rsidR="00CF603F" w:rsidRPr="00514222" w:rsidRDefault="00CF603F" w:rsidP="00CF603F">
      <w:pPr>
        <w:spacing w:beforeLines="50" w:before="180" w:line="360" w:lineRule="auto"/>
        <w:ind w:left="1418" w:firstLineChars="151" w:firstLine="423"/>
        <w:jc w:val="both"/>
        <w:rPr>
          <w:rFonts w:ascii="Arial" w:eastAsia="標楷體" w:hAnsi="Arial"/>
          <w:snapToGrid w:val="0"/>
          <w:sz w:val="28"/>
          <w:szCs w:val="28"/>
        </w:rPr>
      </w:pPr>
      <w:r w:rsidRPr="007E5F91">
        <w:rPr>
          <w:rFonts w:ascii="Arial" w:eastAsia="標楷體" w:hAnsi="Arial" w:hint="eastAsia"/>
          <w:snapToGrid w:val="0"/>
          <w:sz w:val="28"/>
          <w:szCs w:val="28"/>
        </w:rPr>
        <w:t>師資皆由本公司的資深人員擔任，具有豐富的軟體系統專業學養，並具有實際專案開發維護經驗。</w:t>
      </w:r>
    </w:p>
    <w:p w:rsidR="00CF603F" w:rsidRDefault="00CF603F" w:rsidP="00CF603F">
      <w:pPr>
        <w:pStyle w:val="15"/>
        <w:numPr>
          <w:ilvl w:val="0"/>
          <w:numId w:val="5"/>
        </w:numPr>
        <w:ind w:left="1682" w:hanging="482"/>
      </w:pPr>
      <w:r>
        <w:rPr>
          <w:rFonts w:hint="eastAsia"/>
        </w:rPr>
        <w:t>教材提供</w:t>
      </w:r>
    </w:p>
    <w:p w:rsidR="00CF603F" w:rsidRPr="007E5F91" w:rsidRDefault="00CF603F" w:rsidP="00CF603F">
      <w:pPr>
        <w:spacing w:beforeLines="50" w:before="180" w:line="360" w:lineRule="auto"/>
        <w:ind w:left="1418" w:firstLineChars="151" w:firstLine="423"/>
        <w:jc w:val="both"/>
        <w:rPr>
          <w:rFonts w:ascii="Arial" w:eastAsia="標楷體" w:hAnsi="Arial"/>
          <w:snapToGrid w:val="0"/>
          <w:sz w:val="28"/>
          <w:szCs w:val="28"/>
        </w:rPr>
      </w:pPr>
      <w:r>
        <w:rPr>
          <w:rFonts w:ascii="Arial" w:eastAsia="標楷體" w:hAnsi="Arial" w:hint="eastAsia"/>
          <w:snapToGrid w:val="0"/>
          <w:sz w:val="28"/>
          <w:szCs w:val="28"/>
        </w:rPr>
        <w:t>針對每位參訓人員，提供課程教材乙份。</w:t>
      </w:r>
    </w:p>
    <w:p w:rsidR="00CF603F" w:rsidRDefault="00CF603F" w:rsidP="00CF603F">
      <w:pPr>
        <w:pStyle w:val="15"/>
        <w:numPr>
          <w:ilvl w:val="0"/>
          <w:numId w:val="5"/>
        </w:numPr>
        <w:ind w:left="1682" w:hanging="482"/>
      </w:pPr>
      <w:r>
        <w:rPr>
          <w:rFonts w:hint="eastAsia"/>
        </w:rPr>
        <w:t>訓練課程綱要</w:t>
      </w:r>
    </w:p>
    <w:p w:rsidR="00CF603F" w:rsidRDefault="00CF603F" w:rsidP="00CF603F">
      <w:pPr>
        <w:spacing w:beforeLines="50" w:before="180" w:line="360" w:lineRule="auto"/>
        <w:ind w:left="1418" w:firstLineChars="151" w:firstLine="423"/>
        <w:jc w:val="both"/>
        <w:rPr>
          <w:rFonts w:ascii="Arial" w:eastAsia="標楷體" w:hAnsi="Arial"/>
          <w:snapToGrid w:val="0"/>
          <w:sz w:val="28"/>
          <w:szCs w:val="28"/>
        </w:rPr>
      </w:pPr>
      <w:r>
        <w:rPr>
          <w:rFonts w:ascii="Arial" w:eastAsia="標楷體" w:hAnsi="Arial" w:hint="eastAsia"/>
          <w:snapToGrid w:val="0"/>
          <w:sz w:val="28"/>
          <w:szCs w:val="28"/>
        </w:rPr>
        <w:t>課程綱要依貴署實際需求，由雙方協調調整。</w:t>
      </w:r>
    </w:p>
    <w:tbl>
      <w:tblPr>
        <w:tblStyle w:val="a3"/>
        <w:tblW w:w="0" w:type="auto"/>
        <w:tblInd w:w="1418" w:type="dxa"/>
        <w:tblLook w:val="04A0" w:firstRow="1" w:lastRow="0" w:firstColumn="1" w:lastColumn="0" w:noHBand="0" w:noVBand="1"/>
      </w:tblPr>
      <w:tblGrid>
        <w:gridCol w:w="2943"/>
        <w:gridCol w:w="2835"/>
        <w:gridCol w:w="1326"/>
      </w:tblGrid>
      <w:tr w:rsidR="00CF603F" w:rsidTr="00D52F22">
        <w:tc>
          <w:tcPr>
            <w:tcW w:w="2943" w:type="dxa"/>
            <w:shd w:val="clear" w:color="auto" w:fill="8EAADB" w:themeFill="accent1" w:themeFillTint="99"/>
          </w:tcPr>
          <w:p w:rsidR="00CF603F" w:rsidRPr="00742282" w:rsidRDefault="00CF603F" w:rsidP="00D52F22">
            <w:pPr>
              <w:spacing w:beforeLines="50" w:before="180" w:line="360" w:lineRule="auto"/>
              <w:jc w:val="center"/>
              <w:rPr>
                <w:rFonts w:ascii="Arial" w:eastAsia="標楷體" w:hAnsi="Arial"/>
                <w:b/>
                <w:bCs/>
                <w:snapToGrid w:val="0"/>
                <w:sz w:val="28"/>
                <w:szCs w:val="28"/>
              </w:rPr>
            </w:pPr>
            <w:r w:rsidRPr="00742282">
              <w:rPr>
                <w:rFonts w:ascii="Arial" w:eastAsia="標楷體" w:hAnsi="Arial" w:hint="eastAsia"/>
                <w:b/>
                <w:bCs/>
                <w:snapToGrid w:val="0"/>
                <w:sz w:val="28"/>
                <w:szCs w:val="28"/>
              </w:rPr>
              <w:t>主題</w:t>
            </w:r>
          </w:p>
        </w:tc>
        <w:tc>
          <w:tcPr>
            <w:tcW w:w="2835" w:type="dxa"/>
            <w:shd w:val="clear" w:color="auto" w:fill="8EAADB" w:themeFill="accent1" w:themeFillTint="99"/>
          </w:tcPr>
          <w:p w:rsidR="00CF603F" w:rsidRPr="00742282" w:rsidRDefault="00CF603F" w:rsidP="00D52F22">
            <w:pPr>
              <w:spacing w:beforeLines="50" w:before="180" w:line="360" w:lineRule="auto"/>
              <w:jc w:val="center"/>
              <w:rPr>
                <w:rFonts w:ascii="Arial" w:eastAsia="標楷體" w:hAnsi="Arial"/>
                <w:b/>
                <w:bCs/>
                <w:snapToGrid w:val="0"/>
                <w:sz w:val="28"/>
                <w:szCs w:val="28"/>
              </w:rPr>
            </w:pPr>
            <w:r w:rsidRPr="00742282">
              <w:rPr>
                <w:rFonts w:ascii="Arial" w:eastAsia="標楷體" w:hAnsi="Arial" w:hint="eastAsia"/>
                <w:b/>
                <w:bCs/>
                <w:snapToGrid w:val="0"/>
                <w:sz w:val="28"/>
                <w:szCs w:val="28"/>
              </w:rPr>
              <w:t>大綱</w:t>
            </w:r>
          </w:p>
        </w:tc>
        <w:tc>
          <w:tcPr>
            <w:tcW w:w="1326" w:type="dxa"/>
            <w:shd w:val="clear" w:color="auto" w:fill="8EAADB" w:themeFill="accent1" w:themeFillTint="99"/>
          </w:tcPr>
          <w:p w:rsidR="00CF603F" w:rsidRPr="00742282" w:rsidRDefault="00CF603F" w:rsidP="00D52F22">
            <w:pPr>
              <w:spacing w:beforeLines="50" w:before="180" w:line="360" w:lineRule="auto"/>
              <w:jc w:val="center"/>
              <w:rPr>
                <w:rFonts w:ascii="Arial" w:eastAsia="標楷體" w:hAnsi="Arial"/>
                <w:b/>
                <w:bCs/>
                <w:snapToGrid w:val="0"/>
                <w:sz w:val="28"/>
                <w:szCs w:val="28"/>
              </w:rPr>
            </w:pPr>
            <w:r w:rsidRPr="00742282">
              <w:rPr>
                <w:rFonts w:ascii="Arial" w:eastAsia="標楷體" w:hAnsi="Arial" w:hint="eastAsia"/>
                <w:b/>
                <w:bCs/>
                <w:snapToGrid w:val="0"/>
                <w:sz w:val="28"/>
                <w:szCs w:val="28"/>
              </w:rPr>
              <w:t>時間</w:t>
            </w:r>
          </w:p>
        </w:tc>
      </w:tr>
      <w:tr w:rsidR="00CF603F" w:rsidTr="00D52F22">
        <w:tc>
          <w:tcPr>
            <w:tcW w:w="2943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both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戒菸服務醫事人員管理系統</w:t>
            </w:r>
          </w:p>
        </w:tc>
        <w:tc>
          <w:tcPr>
            <w:tcW w:w="2835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both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 w:rsidRPr="00653D02">
              <w:rPr>
                <w:rFonts w:ascii="Arial" w:eastAsia="標楷體" w:hAnsi="Arial"/>
                <w:sz w:val="28"/>
                <w:szCs w:val="28"/>
              </w:rPr>
              <w:t>權限設定與管理說明</w:t>
            </w:r>
          </w:p>
        </w:tc>
        <w:tc>
          <w:tcPr>
            <w:tcW w:w="1326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center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/>
                <w:snapToGrid w:val="0"/>
                <w:sz w:val="28"/>
                <w:szCs w:val="28"/>
              </w:rPr>
              <w:t>60</w:t>
            </w: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分</w:t>
            </w:r>
          </w:p>
        </w:tc>
      </w:tr>
      <w:tr w:rsidR="00CF603F" w:rsidTr="00D52F22">
        <w:tc>
          <w:tcPr>
            <w:tcW w:w="2943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both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醫事人員戒菸服務訓練系統</w:t>
            </w:r>
          </w:p>
        </w:tc>
        <w:tc>
          <w:tcPr>
            <w:tcW w:w="2835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both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介面與功能操作說明</w:t>
            </w:r>
          </w:p>
        </w:tc>
        <w:tc>
          <w:tcPr>
            <w:tcW w:w="1326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center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4</w:t>
            </w:r>
            <w:r>
              <w:rPr>
                <w:rFonts w:ascii="Arial" w:eastAsia="標楷體" w:hAnsi="Arial"/>
                <w:snapToGrid w:val="0"/>
                <w:sz w:val="28"/>
                <w:szCs w:val="28"/>
              </w:rPr>
              <w:t>0</w:t>
            </w: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分</w:t>
            </w:r>
          </w:p>
        </w:tc>
      </w:tr>
      <w:tr w:rsidR="00CF603F" w:rsidTr="00D52F22">
        <w:tc>
          <w:tcPr>
            <w:tcW w:w="5778" w:type="dxa"/>
            <w:gridSpan w:val="2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both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問題討論</w:t>
            </w:r>
          </w:p>
        </w:tc>
        <w:tc>
          <w:tcPr>
            <w:tcW w:w="1326" w:type="dxa"/>
            <w:vAlign w:val="center"/>
          </w:tcPr>
          <w:p w:rsidR="00CF603F" w:rsidRDefault="00CF603F" w:rsidP="00D52F22">
            <w:pPr>
              <w:spacing w:beforeLines="50" w:before="180" w:line="360" w:lineRule="auto"/>
              <w:jc w:val="center"/>
              <w:rPr>
                <w:rFonts w:ascii="Arial" w:eastAsia="標楷體" w:hAnsi="Arial"/>
                <w:snapToGrid w:val="0"/>
                <w:sz w:val="28"/>
                <w:szCs w:val="28"/>
              </w:rPr>
            </w:pPr>
            <w:r>
              <w:rPr>
                <w:rFonts w:ascii="Arial" w:eastAsia="標楷體" w:hAnsi="Arial"/>
                <w:snapToGrid w:val="0"/>
                <w:sz w:val="28"/>
                <w:szCs w:val="28"/>
              </w:rPr>
              <w:t>30</w:t>
            </w:r>
            <w:r>
              <w:rPr>
                <w:rFonts w:ascii="Arial" w:eastAsia="標楷體" w:hAnsi="Arial" w:hint="eastAsia"/>
                <w:snapToGrid w:val="0"/>
                <w:sz w:val="28"/>
                <w:szCs w:val="28"/>
              </w:rPr>
              <w:t>分</w:t>
            </w:r>
          </w:p>
        </w:tc>
      </w:tr>
    </w:tbl>
    <w:p w:rsidR="00CF603F" w:rsidRDefault="00CF603F" w:rsidP="00CF603F">
      <w:pPr>
        <w:pStyle w:val="15"/>
        <w:numPr>
          <w:ilvl w:val="0"/>
          <w:numId w:val="5"/>
        </w:numPr>
        <w:ind w:left="1682" w:hanging="482"/>
      </w:pPr>
      <w:r>
        <w:rPr>
          <w:rFonts w:hint="eastAsia"/>
        </w:rPr>
        <w:t>教學影片提供</w:t>
      </w:r>
    </w:p>
    <w:p w:rsidR="00CF603F" w:rsidRPr="00653D02" w:rsidRDefault="00CF603F" w:rsidP="00CF603F">
      <w:pPr>
        <w:pStyle w:val="15"/>
        <w:numPr>
          <w:ilvl w:val="0"/>
          <w:numId w:val="0"/>
        </w:numPr>
        <w:ind w:left="1684"/>
        <w:outlineLvl w:val="9"/>
      </w:pPr>
      <w:r>
        <w:rPr>
          <w:rFonts w:hint="eastAsia"/>
        </w:rPr>
        <w:t>考量人員異動，相關教育訓練內容另錄製教學影片。</w:t>
      </w:r>
    </w:p>
    <w:p w:rsidR="00CF603F" w:rsidRPr="00653D02" w:rsidRDefault="00CF603F" w:rsidP="00CF603F">
      <w:pPr>
        <w:pStyle w:val="14"/>
        <w:spacing w:after="180"/>
        <w:ind w:leftChars="400" w:left="1442" w:hanging="482"/>
        <w:rPr>
          <w:rFonts w:ascii="Arial" w:hAnsi="Arial"/>
        </w:rPr>
      </w:pPr>
      <w:r w:rsidRPr="00653D02">
        <w:rPr>
          <w:rFonts w:ascii="Arial" w:hAnsi="Arial" w:hint="eastAsia"/>
        </w:rPr>
        <w:t>進行系統建議及需求調查作業</w:t>
      </w:r>
    </w:p>
    <w:p w:rsidR="00CF603F" w:rsidRPr="00653D02" w:rsidRDefault="00CF603F" w:rsidP="00CF603F">
      <w:pPr>
        <w:ind w:leftChars="400" w:left="960" w:firstLineChars="200" w:firstLine="560"/>
        <w:rPr>
          <w:rFonts w:ascii="Arial" w:eastAsia="標楷體" w:hAnsi="Arial"/>
          <w:sz w:val="28"/>
          <w:szCs w:val="28"/>
        </w:rPr>
      </w:pPr>
      <w:r w:rsidRPr="00653D02">
        <w:rPr>
          <w:rFonts w:ascii="Arial" w:eastAsia="標楷體" w:hAnsi="Arial" w:hint="eastAsia"/>
          <w:sz w:val="28"/>
          <w:szCs w:val="28"/>
        </w:rPr>
        <w:t>以線上方式請使用者填報對本系統之調整建議或功能需求，並初步評估</w:t>
      </w:r>
      <w:r w:rsidRPr="00653D02">
        <w:rPr>
          <w:rFonts w:ascii="Arial" w:eastAsia="標楷體" w:hAnsi="Arial" w:hint="eastAsia"/>
          <w:sz w:val="28"/>
          <w:szCs w:val="28"/>
        </w:rPr>
        <w:lastRenderedPageBreak/>
        <w:t>各建議及需求內容之可行性。</w:t>
      </w:r>
    </w:p>
    <w:p w:rsidR="00CF603F" w:rsidRPr="00653D02" w:rsidRDefault="00CF603F" w:rsidP="00CF603F">
      <w:pPr>
        <w:pStyle w:val="14"/>
        <w:spacing w:after="180"/>
        <w:ind w:leftChars="400" w:left="1442" w:hanging="482"/>
        <w:rPr>
          <w:rFonts w:ascii="Arial" w:hAnsi="Arial"/>
        </w:rPr>
      </w:pPr>
      <w:r w:rsidRPr="00653D02">
        <w:rPr>
          <w:rFonts w:ascii="Arial" w:hAnsi="Arial" w:hint="eastAsia"/>
        </w:rPr>
        <w:t>定期將醫事人員系統資料與學員資料同步更新，並配合本署需求調整項目。</w:t>
      </w:r>
    </w:p>
    <w:p w:rsidR="00CF603F" w:rsidRPr="00653D02" w:rsidRDefault="00CF603F" w:rsidP="00CF603F">
      <w:pPr>
        <w:pStyle w:val="14"/>
        <w:spacing w:after="180"/>
        <w:ind w:leftChars="400" w:left="1442" w:hanging="482"/>
        <w:rPr>
          <w:rFonts w:ascii="Arial" w:hAnsi="Arial"/>
        </w:rPr>
      </w:pPr>
      <w:r w:rsidRPr="00653D02">
        <w:rPr>
          <w:rFonts w:ascii="Arial" w:hAnsi="Arial" w:hint="eastAsia"/>
        </w:rPr>
        <w:t>支援線上跨團隊討論訓練相關系統：</w:t>
      </w:r>
    </w:p>
    <w:p w:rsidR="00CF603F" w:rsidRPr="00653D02" w:rsidRDefault="00CF603F" w:rsidP="00CF603F">
      <w:pPr>
        <w:ind w:leftChars="400" w:left="960" w:firstLineChars="200" w:firstLine="560"/>
        <w:rPr>
          <w:rFonts w:ascii="Arial" w:eastAsia="標楷體" w:hAnsi="Arial"/>
          <w:sz w:val="28"/>
          <w:szCs w:val="28"/>
        </w:rPr>
      </w:pPr>
      <w:r w:rsidRPr="00653D02">
        <w:rPr>
          <w:rFonts w:ascii="Arial" w:eastAsia="標楷體" w:hAnsi="Arial" w:hint="eastAsia"/>
          <w:sz w:val="28"/>
          <w:szCs w:val="28"/>
        </w:rPr>
        <w:t>依本署進行</w:t>
      </w:r>
      <w:r w:rsidRPr="00653D02">
        <w:rPr>
          <w:rFonts w:ascii="Arial" w:eastAsia="標楷體" w:hAnsi="Arial" w:hint="eastAsia"/>
          <w:sz w:val="28"/>
          <w:szCs w:val="28"/>
        </w:rPr>
        <w:t>TBL(</w:t>
      </w:r>
      <w:r w:rsidRPr="00653D02">
        <w:rPr>
          <w:rFonts w:ascii="Arial" w:eastAsia="標楷體" w:hAnsi="Arial" w:hint="eastAsia"/>
          <w:sz w:val="28"/>
          <w:szCs w:val="28"/>
        </w:rPr>
        <w:t>團隊導向學習</w:t>
      </w:r>
      <w:r w:rsidRPr="00653D02">
        <w:rPr>
          <w:rFonts w:ascii="Arial" w:eastAsia="標楷體" w:hAnsi="Arial" w:hint="eastAsia"/>
          <w:sz w:val="28"/>
          <w:szCs w:val="28"/>
        </w:rPr>
        <w:t>)</w:t>
      </w:r>
      <w:r w:rsidRPr="00653D02">
        <w:rPr>
          <w:rFonts w:ascii="Arial" w:eastAsia="標楷體" w:hAnsi="Arial" w:hint="eastAsia"/>
          <w:sz w:val="28"/>
          <w:szCs w:val="28"/>
        </w:rPr>
        <w:t>線上討論訓練需求，提供相關系統支援</w:t>
      </w:r>
      <w:r w:rsidRPr="00653D02">
        <w:rPr>
          <w:rFonts w:ascii="Arial" w:eastAsia="標楷體" w:hAnsi="Arial" w:hint="eastAsia"/>
          <w:sz w:val="28"/>
          <w:szCs w:val="28"/>
        </w:rPr>
        <w:t>(</w:t>
      </w:r>
      <w:r w:rsidRPr="00653D02">
        <w:rPr>
          <w:rFonts w:ascii="Arial" w:eastAsia="標楷體" w:hAnsi="Arial" w:hint="eastAsia"/>
          <w:sz w:val="28"/>
          <w:szCs w:val="28"/>
        </w:rPr>
        <w:t>購買相關系統授權</w:t>
      </w:r>
      <w:r w:rsidRPr="00653D02">
        <w:rPr>
          <w:rFonts w:ascii="Arial" w:eastAsia="標楷體" w:hAnsi="Arial" w:hint="eastAsia"/>
          <w:sz w:val="28"/>
          <w:szCs w:val="28"/>
        </w:rPr>
        <w:t>)</w:t>
      </w:r>
      <w:r w:rsidRPr="00653D02">
        <w:rPr>
          <w:rFonts w:ascii="Arial" w:eastAsia="標楷體" w:hAnsi="Arial" w:hint="eastAsia"/>
          <w:sz w:val="28"/>
          <w:szCs w:val="28"/>
        </w:rPr>
        <w:t>，以利團隊與講師即時連線進行線上討論。</w:t>
      </w:r>
    </w:p>
    <w:p w:rsidR="00CF603F" w:rsidRDefault="00CF603F" w:rsidP="00CF603F">
      <w:pPr>
        <w:pStyle w:val="14"/>
        <w:spacing w:after="180"/>
        <w:ind w:leftChars="400" w:left="1442" w:hanging="482"/>
        <w:rPr>
          <w:rFonts w:ascii="Arial" w:hAnsi="Arial"/>
        </w:rPr>
      </w:pPr>
      <w:r w:rsidRPr="00653D02">
        <w:rPr>
          <w:rFonts w:ascii="Arial" w:hAnsi="Arial" w:hint="eastAsia"/>
        </w:rPr>
        <w:t>邀請專家審查本署新增之戒菸套裝教材</w:t>
      </w:r>
      <w:r w:rsidRPr="00653D02">
        <w:rPr>
          <w:rFonts w:ascii="Arial" w:hAnsi="Arial" w:hint="eastAsia"/>
        </w:rPr>
        <w:t>(</w:t>
      </w:r>
      <w:r w:rsidRPr="00653D02">
        <w:rPr>
          <w:rFonts w:ascii="Arial" w:hAnsi="Arial" w:hint="eastAsia"/>
        </w:rPr>
        <w:t>中英文合計至少</w:t>
      </w:r>
      <w:r>
        <w:rPr>
          <w:rFonts w:ascii="Arial" w:hAnsi="Arial"/>
        </w:rPr>
        <w:t>5</w:t>
      </w:r>
      <w:r w:rsidRPr="00653D02">
        <w:rPr>
          <w:rFonts w:ascii="Arial" w:hAnsi="Arial" w:hint="eastAsia"/>
        </w:rPr>
        <w:t>件</w:t>
      </w:r>
      <w:r w:rsidRPr="00653D02">
        <w:rPr>
          <w:rFonts w:ascii="Arial" w:hAnsi="Arial" w:hint="eastAsia"/>
        </w:rPr>
        <w:t>)</w:t>
      </w:r>
      <w:r w:rsidRPr="00653D02">
        <w:rPr>
          <w:rFonts w:ascii="Arial" w:hAnsi="Arial" w:hint="eastAsia"/>
        </w:rPr>
        <w:t>，並分門別類上架至本案系統。</w:t>
      </w:r>
    </w:p>
    <w:p w:rsidR="00CF603F" w:rsidRPr="009C21A4" w:rsidRDefault="00CF603F" w:rsidP="00CF603F">
      <w:pPr>
        <w:pStyle w:val="14"/>
        <w:spacing w:after="180" w:line="360" w:lineRule="auto"/>
        <w:ind w:leftChars="400" w:left="1442" w:hanging="482"/>
        <w:rPr>
          <w:rFonts w:ascii="Arial" w:hAnsi="Arial"/>
        </w:rPr>
      </w:pPr>
      <w:r w:rsidRPr="009C21A4">
        <w:rPr>
          <w:rFonts w:ascii="Arial" w:hAnsi="Arial" w:hint="eastAsia"/>
        </w:rPr>
        <w:t>因應新增自動發信功能，需提供每日至少可寄</w:t>
      </w:r>
      <w:r w:rsidRPr="009C21A4">
        <w:rPr>
          <w:rFonts w:ascii="Arial" w:hAnsi="Arial" w:hint="eastAsia"/>
        </w:rPr>
        <w:t>2</w:t>
      </w:r>
      <w:r w:rsidRPr="009C21A4">
        <w:rPr>
          <w:rFonts w:ascii="Arial" w:hAnsi="Arial"/>
        </w:rPr>
        <w:t>500</w:t>
      </w:r>
      <w:r w:rsidRPr="009C21A4">
        <w:rPr>
          <w:rFonts w:ascii="Arial" w:hAnsi="Arial" w:hint="eastAsia"/>
        </w:rPr>
        <w:t>封電子郵件之網路平台。</w:t>
      </w:r>
    </w:p>
    <w:p w:rsidR="00AB3C6E" w:rsidRPr="00CF603F" w:rsidRDefault="00AB3C6E"/>
    <w:sectPr w:rsidR="00AB3C6E" w:rsidRPr="00CF603F" w:rsidSect="00CF603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A11F24"/>
    <w:multiLevelType w:val="hybridMultilevel"/>
    <w:tmpl w:val="3EE065AE"/>
    <w:lvl w:ilvl="0" w:tplc="3A76334A">
      <w:start w:val="1"/>
      <w:numFmt w:val="upperLetter"/>
      <w:pStyle w:val="A6"/>
      <w:lvlText w:val="%1."/>
      <w:lvlJc w:val="left"/>
      <w:pPr>
        <w:tabs>
          <w:tab w:val="num" w:pos="2400"/>
        </w:tabs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AEE7D4E"/>
    <w:multiLevelType w:val="hybridMultilevel"/>
    <w:tmpl w:val="E55A42F2"/>
    <w:lvl w:ilvl="0" w:tplc="C0C4AAD4">
      <w:start w:val="1"/>
      <w:numFmt w:val="ideographDigital"/>
      <w:pStyle w:val="3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0846B12"/>
    <w:multiLevelType w:val="hybridMultilevel"/>
    <w:tmpl w:val="C730F410"/>
    <w:lvl w:ilvl="0" w:tplc="2432F5DC">
      <w:start w:val="1"/>
      <w:numFmt w:val="decimal"/>
      <w:pStyle w:val="14"/>
      <w:lvlText w:val="%1."/>
      <w:lvlJc w:val="left"/>
      <w:pPr>
        <w:ind w:left="780" w:hanging="480"/>
      </w:pPr>
    </w:lvl>
    <w:lvl w:ilvl="1" w:tplc="04090019">
      <w:start w:val="1"/>
      <w:numFmt w:val="ideographTraditional"/>
      <w:lvlText w:val="%2、"/>
      <w:lvlJc w:val="left"/>
      <w:pPr>
        <w:ind w:left="1260" w:hanging="480"/>
      </w:pPr>
    </w:lvl>
    <w:lvl w:ilvl="2" w:tplc="0409001B" w:tentative="1">
      <w:start w:val="1"/>
      <w:numFmt w:val="lowerRoman"/>
      <w:lvlText w:val="%3."/>
      <w:lvlJc w:val="right"/>
      <w:pPr>
        <w:ind w:left="1740" w:hanging="480"/>
      </w:pPr>
    </w:lvl>
    <w:lvl w:ilvl="3" w:tplc="0409000F" w:tentative="1">
      <w:start w:val="1"/>
      <w:numFmt w:val="decimal"/>
      <w:lvlText w:val="%4."/>
      <w:lvlJc w:val="left"/>
      <w:pPr>
        <w:ind w:left="22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00" w:hanging="480"/>
      </w:pPr>
    </w:lvl>
    <w:lvl w:ilvl="5" w:tplc="0409001B" w:tentative="1">
      <w:start w:val="1"/>
      <w:numFmt w:val="lowerRoman"/>
      <w:lvlText w:val="%6."/>
      <w:lvlJc w:val="right"/>
      <w:pPr>
        <w:ind w:left="3180" w:hanging="480"/>
      </w:pPr>
    </w:lvl>
    <w:lvl w:ilvl="6" w:tplc="0409000F" w:tentative="1">
      <w:start w:val="1"/>
      <w:numFmt w:val="decimal"/>
      <w:lvlText w:val="%7."/>
      <w:lvlJc w:val="left"/>
      <w:pPr>
        <w:ind w:left="36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40" w:hanging="480"/>
      </w:pPr>
    </w:lvl>
    <w:lvl w:ilvl="8" w:tplc="0409001B" w:tentative="1">
      <w:start w:val="1"/>
      <w:numFmt w:val="lowerRoman"/>
      <w:lvlText w:val="%9."/>
      <w:lvlJc w:val="right"/>
      <w:pPr>
        <w:ind w:left="4620" w:hanging="480"/>
      </w:pPr>
    </w:lvl>
  </w:abstractNum>
  <w:abstractNum w:abstractNumId="3">
    <w:nsid w:val="62DA7EAC"/>
    <w:multiLevelType w:val="hybridMultilevel"/>
    <w:tmpl w:val="0D7476EE"/>
    <w:lvl w:ilvl="0" w:tplc="208C23FC">
      <w:start w:val="1"/>
      <w:numFmt w:val="upperLetter"/>
      <w:pStyle w:val="ABC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 w:hint="default"/>
        <w:b w:val="0"/>
        <w:i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75046718"/>
    <w:multiLevelType w:val="hybridMultilevel"/>
    <w:tmpl w:val="C002C4F0"/>
    <w:lvl w:ilvl="0" w:tplc="B028A058">
      <w:start w:val="1"/>
      <w:numFmt w:val="decimal"/>
      <w:pStyle w:val="15"/>
      <w:suff w:val="nothing"/>
      <w:lvlText w:val="(%1)"/>
      <w:lvlJc w:val="left"/>
      <w:pPr>
        <w:ind w:left="780" w:hanging="480"/>
      </w:pPr>
      <w:rPr>
        <w:rFonts w:hint="eastAsia"/>
        <w:b w:val="0"/>
        <w:i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2237" w:hanging="480"/>
      </w:pPr>
    </w:lvl>
    <w:lvl w:ilvl="2" w:tplc="0409001B" w:tentative="1">
      <w:start w:val="1"/>
      <w:numFmt w:val="lowerRoman"/>
      <w:lvlText w:val="%3."/>
      <w:lvlJc w:val="right"/>
      <w:pPr>
        <w:ind w:left="2717" w:hanging="480"/>
      </w:pPr>
    </w:lvl>
    <w:lvl w:ilvl="3" w:tplc="0409000F" w:tentative="1">
      <w:start w:val="1"/>
      <w:numFmt w:val="decimal"/>
      <w:lvlText w:val="%4."/>
      <w:lvlJc w:val="left"/>
      <w:pPr>
        <w:ind w:left="319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7" w:hanging="480"/>
      </w:pPr>
    </w:lvl>
    <w:lvl w:ilvl="5" w:tplc="0409001B" w:tentative="1">
      <w:start w:val="1"/>
      <w:numFmt w:val="lowerRoman"/>
      <w:lvlText w:val="%6."/>
      <w:lvlJc w:val="right"/>
      <w:pPr>
        <w:ind w:left="4157" w:hanging="480"/>
      </w:pPr>
    </w:lvl>
    <w:lvl w:ilvl="6" w:tplc="0409000F" w:tentative="1">
      <w:start w:val="1"/>
      <w:numFmt w:val="decimal"/>
      <w:lvlText w:val="%7."/>
      <w:lvlJc w:val="left"/>
      <w:pPr>
        <w:ind w:left="463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7" w:hanging="480"/>
      </w:pPr>
    </w:lvl>
    <w:lvl w:ilvl="8" w:tplc="0409001B" w:tentative="1">
      <w:start w:val="1"/>
      <w:numFmt w:val="lowerRoman"/>
      <w:lvlText w:val="%9."/>
      <w:lvlJc w:val="right"/>
      <w:pPr>
        <w:ind w:left="5597" w:hanging="4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4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603F"/>
    <w:rsid w:val="00A447BB"/>
    <w:rsid w:val="00AB3C6E"/>
    <w:rsid w:val="00B048D5"/>
    <w:rsid w:val="00BF7803"/>
    <w:rsid w:val="00CF6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D9FCF0-F176-44CE-A216-499256D89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603F"/>
    <w:pPr>
      <w:widowControl w:val="0"/>
    </w:pPr>
    <w:rPr>
      <w:rFonts w:ascii="Calibri" w:eastAsia="新細明體" w:hAnsi="Calibri" w:cs="Times New Roman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CF603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603F"/>
    <w:pPr>
      <w:widowControl w:val="0"/>
    </w:pPr>
    <w:rPr>
      <w:rFonts w:ascii="Calibri" w:eastAsia="新細明體" w:hAnsi="Calibri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(一)(階層3)"/>
    <w:basedOn w:val="30"/>
    <w:link w:val="32"/>
    <w:qFormat/>
    <w:rsid w:val="00CF603F"/>
    <w:pPr>
      <w:numPr>
        <w:numId w:val="3"/>
      </w:numPr>
      <w:spacing w:line="360" w:lineRule="auto"/>
    </w:pPr>
    <w:rPr>
      <w:rFonts w:ascii="Times New Roman" w:eastAsia="標楷體" w:hAnsi="Times New Roman" w:cs="Times New Roman"/>
      <w:b w:val="0"/>
      <w:sz w:val="28"/>
      <w:szCs w:val="28"/>
    </w:rPr>
  </w:style>
  <w:style w:type="paragraph" w:customStyle="1" w:styleId="14">
    <w:name w:val="1、(階層4)"/>
    <w:basedOn w:val="a"/>
    <w:link w:val="140"/>
    <w:qFormat/>
    <w:rsid w:val="00CF603F"/>
    <w:pPr>
      <w:keepNext/>
      <w:numPr>
        <w:numId w:val="4"/>
      </w:numPr>
      <w:adjustRightInd w:val="0"/>
      <w:spacing w:afterLines="50" w:after="50" w:line="520" w:lineRule="exact"/>
      <w:textAlignment w:val="baseline"/>
      <w:outlineLvl w:val="3"/>
    </w:pPr>
    <w:rPr>
      <w:rFonts w:ascii="Times New Roman" w:eastAsia="標楷體" w:hAnsi="Times New Roman"/>
      <w:sz w:val="28"/>
      <w:szCs w:val="28"/>
    </w:rPr>
  </w:style>
  <w:style w:type="character" w:customStyle="1" w:styleId="32">
    <w:name w:val="(一)(階層3) 字元"/>
    <w:basedOn w:val="a0"/>
    <w:link w:val="3"/>
    <w:rsid w:val="00CF603F"/>
    <w:rPr>
      <w:rFonts w:ascii="Times New Roman" w:eastAsia="標楷體" w:hAnsi="Times New Roman" w:cs="Times New Roman"/>
      <w:bCs/>
      <w:sz w:val="28"/>
      <w:szCs w:val="28"/>
    </w:rPr>
  </w:style>
  <w:style w:type="paragraph" w:customStyle="1" w:styleId="15">
    <w:name w:val="(1)(階層5)"/>
    <w:basedOn w:val="a"/>
    <w:link w:val="150"/>
    <w:qFormat/>
    <w:rsid w:val="00CF603F"/>
    <w:pPr>
      <w:numPr>
        <w:numId w:val="1"/>
      </w:numPr>
      <w:tabs>
        <w:tab w:val="left" w:pos="1134"/>
      </w:tabs>
      <w:snapToGrid w:val="0"/>
      <w:spacing w:before="240" w:after="100" w:afterAutospacing="1" w:line="520" w:lineRule="exact"/>
      <w:outlineLvl w:val="4"/>
    </w:pPr>
    <w:rPr>
      <w:rFonts w:ascii="Times New Roman" w:eastAsia="標楷體" w:hAnsi="Times New Roman"/>
      <w:snapToGrid w:val="0"/>
      <w:sz w:val="28"/>
      <w:szCs w:val="28"/>
    </w:rPr>
  </w:style>
  <w:style w:type="character" w:customStyle="1" w:styleId="140">
    <w:name w:val="1、(階層4) 字元"/>
    <w:basedOn w:val="a0"/>
    <w:link w:val="14"/>
    <w:rsid w:val="00CF603F"/>
    <w:rPr>
      <w:rFonts w:ascii="Times New Roman" w:eastAsia="標楷體" w:hAnsi="Times New Roman" w:cs="Times New Roman"/>
      <w:sz w:val="28"/>
      <w:szCs w:val="28"/>
    </w:rPr>
  </w:style>
  <w:style w:type="paragraph" w:customStyle="1" w:styleId="A6">
    <w:name w:val="A(階層6)"/>
    <w:basedOn w:val="a"/>
    <w:link w:val="A60"/>
    <w:qFormat/>
    <w:rsid w:val="00CF603F"/>
    <w:pPr>
      <w:numPr>
        <w:numId w:val="2"/>
      </w:numPr>
      <w:tabs>
        <w:tab w:val="clear" w:pos="2400"/>
        <w:tab w:val="num" w:pos="1560"/>
      </w:tabs>
      <w:spacing w:before="120" w:after="120" w:line="520" w:lineRule="exact"/>
      <w:ind w:leftChars="550" w:left="1745" w:hanging="425"/>
      <w:contextualSpacing/>
      <w:outlineLvl w:val="5"/>
    </w:pPr>
    <w:rPr>
      <w:rFonts w:ascii="Times New Roman" w:eastAsia="標楷體" w:hAnsi="Times New Roman"/>
      <w:sz w:val="28"/>
      <w:szCs w:val="20"/>
    </w:rPr>
  </w:style>
  <w:style w:type="character" w:customStyle="1" w:styleId="150">
    <w:name w:val="(1)(階層5) 字元"/>
    <w:basedOn w:val="a0"/>
    <w:link w:val="15"/>
    <w:rsid w:val="00CF603F"/>
    <w:rPr>
      <w:rFonts w:ascii="Times New Roman" w:eastAsia="標楷體" w:hAnsi="Times New Roman" w:cs="Times New Roman"/>
      <w:snapToGrid w:val="0"/>
      <w:sz w:val="28"/>
      <w:szCs w:val="28"/>
    </w:rPr>
  </w:style>
  <w:style w:type="character" w:customStyle="1" w:styleId="A60">
    <w:name w:val="A(階層6) 字元"/>
    <w:basedOn w:val="a0"/>
    <w:link w:val="A6"/>
    <w:rsid w:val="00CF603F"/>
    <w:rPr>
      <w:rFonts w:ascii="Times New Roman" w:eastAsia="標楷體" w:hAnsi="Times New Roman" w:cs="Times New Roman"/>
      <w:sz w:val="28"/>
      <w:szCs w:val="20"/>
    </w:rPr>
  </w:style>
  <w:style w:type="paragraph" w:customStyle="1" w:styleId="ABC">
    <w:name w:val="ABC"/>
    <w:basedOn w:val="a"/>
    <w:link w:val="ABC0"/>
    <w:qFormat/>
    <w:rsid w:val="00CF603F"/>
    <w:pPr>
      <w:numPr>
        <w:numId w:val="12"/>
      </w:numPr>
      <w:tabs>
        <w:tab w:val="left" w:pos="1800"/>
        <w:tab w:val="num" w:pos="2268"/>
      </w:tabs>
      <w:spacing w:before="120" w:after="120"/>
      <w:ind w:right="238"/>
      <w:outlineLvl w:val="5"/>
    </w:pPr>
    <w:rPr>
      <w:rFonts w:ascii="Times New Roman" w:eastAsia="標楷體" w:hAnsi="Times New Roman"/>
      <w:sz w:val="28"/>
      <w:szCs w:val="20"/>
    </w:rPr>
  </w:style>
  <w:style w:type="character" w:customStyle="1" w:styleId="ABC0">
    <w:name w:val="ABC 字元"/>
    <w:basedOn w:val="a0"/>
    <w:link w:val="ABC"/>
    <w:rsid w:val="00CF603F"/>
    <w:rPr>
      <w:rFonts w:ascii="Times New Roman" w:eastAsia="標楷體" w:hAnsi="Times New Roman" w:cs="Times New Roman"/>
      <w:sz w:val="28"/>
      <w:szCs w:val="20"/>
    </w:rPr>
  </w:style>
  <w:style w:type="character" w:customStyle="1" w:styleId="31">
    <w:name w:val="標題 3 字元"/>
    <w:basedOn w:val="a0"/>
    <w:link w:val="30"/>
    <w:uiPriority w:val="9"/>
    <w:semiHidden/>
    <w:rsid w:val="00CF603F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364</Words>
  <Characters>2080</Characters>
  <Application>Microsoft Office Word</Application>
  <DocSecurity>0</DocSecurity>
  <Lines>17</Lines>
  <Paragraphs>4</Paragraphs>
  <ScaleCrop>false</ScaleCrop>
  <Company/>
  <LinksUpToDate>false</LinksUpToDate>
  <CharactersWithSpaces>2440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張巧莉(Li Jang)</dc:creator>
  <cp:keywords/>
  <dc:description/>
  <cp:lastModifiedBy>張巧莉(Li Jang)</cp:lastModifiedBy>
  <cp:revision>4</cp:revision>
  <dcterms:created xsi:type="dcterms:W3CDTF">2020-01-20T09:05:00Z</dcterms:created>
  <dcterms:modified xsi:type="dcterms:W3CDTF">2020-01-21T02:45:00Z</dcterms:modified>
</cp:coreProperties>
</file>